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35" w:rsidRPr="00347EEB" w:rsidRDefault="00423D6F" w:rsidP="00423D6F">
      <w:pPr>
        <w:pStyle w:val="3"/>
        <w:spacing w:before="0" w:beforeAutospacing="0" w:after="0" w:afterAutospacing="0"/>
        <w:jc w:val="center"/>
        <w:rPr>
          <w:rFonts w:eastAsia="Times New Roman"/>
        </w:rPr>
      </w:pPr>
      <w:r w:rsidRPr="00347EEB">
        <w:rPr>
          <w:rFonts w:eastAsia="Times New Roman"/>
        </w:rPr>
        <w:t>Д</w:t>
      </w:r>
      <w:r w:rsidR="00EB7F35" w:rsidRPr="00347EEB">
        <w:rPr>
          <w:rFonts w:eastAsia="Times New Roman"/>
        </w:rPr>
        <w:t>О</w:t>
      </w:r>
      <w:bookmarkStart w:id="0" w:name="_GoBack"/>
      <w:bookmarkEnd w:id="0"/>
      <w:r w:rsidR="00EB7F35" w:rsidRPr="00347EEB">
        <w:rPr>
          <w:rFonts w:eastAsia="Times New Roman"/>
        </w:rPr>
        <w:t>ГОВІР</w:t>
      </w:r>
      <w:r w:rsidR="00EB7F35" w:rsidRPr="00347EEB">
        <w:rPr>
          <w:rFonts w:eastAsia="Times New Roman"/>
        </w:rPr>
        <w:br/>
        <w:t>споживача про надання послуг з розподілу електричної енергії</w:t>
      </w:r>
    </w:p>
    <w:p w:rsidR="00423D6F" w:rsidRPr="00347EEB" w:rsidRDefault="00423D6F" w:rsidP="00423D6F">
      <w:pPr>
        <w:pStyle w:val="3"/>
        <w:spacing w:before="0" w:beforeAutospacing="0" w:after="0" w:afterAutospacing="0"/>
        <w:jc w:val="center"/>
        <w:rPr>
          <w:rFonts w:eastAsia="Times New Roman"/>
        </w:rPr>
      </w:pPr>
      <w:r w:rsidRPr="00347EEB">
        <w:rPr>
          <w:rFonts w:eastAsia="Times New Roman"/>
        </w:rPr>
        <w:t>№______________</w:t>
      </w:r>
    </w:p>
    <w:p w:rsidR="00423D6F" w:rsidRPr="00347EEB" w:rsidRDefault="00423D6F" w:rsidP="00423D6F">
      <w:pPr>
        <w:pStyle w:val="3"/>
        <w:spacing w:before="0" w:beforeAutospacing="0" w:after="0" w:afterAutospacing="0"/>
        <w:jc w:val="center"/>
        <w:rPr>
          <w:rFonts w:eastAsia="Times New Roman"/>
          <w:b w:val="0"/>
          <w:sz w:val="14"/>
        </w:rPr>
      </w:pPr>
    </w:p>
    <w:p w:rsidR="00FA0E1E" w:rsidRPr="00347EEB" w:rsidRDefault="00FA0E1E" w:rsidP="00FA0E1E">
      <w:pPr>
        <w:pStyle w:val="3"/>
        <w:spacing w:before="0" w:beforeAutospacing="0" w:after="0" w:afterAutospacing="0"/>
        <w:rPr>
          <w:rFonts w:eastAsia="Times New Roman"/>
          <w:b w:val="0"/>
          <w:sz w:val="24"/>
        </w:rPr>
      </w:pPr>
      <w:r w:rsidRPr="00347EEB">
        <w:rPr>
          <w:rFonts w:eastAsia="Times New Roman"/>
          <w:b w:val="0"/>
          <w:sz w:val="24"/>
        </w:rPr>
        <w:t>____________________</w:t>
      </w:r>
      <w:r w:rsidRPr="00347EEB">
        <w:rPr>
          <w:rFonts w:eastAsia="Times New Roman"/>
          <w:b w:val="0"/>
          <w:sz w:val="24"/>
        </w:rPr>
        <w:tab/>
      </w:r>
      <w:r w:rsidR="00DE4790" w:rsidRPr="00347EEB">
        <w:rPr>
          <w:rFonts w:eastAsia="Times New Roman"/>
          <w:b w:val="0"/>
          <w:sz w:val="24"/>
        </w:rPr>
        <w:tab/>
      </w:r>
      <w:r w:rsidR="00DE4790"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t>___________________</w:t>
      </w:r>
    </w:p>
    <w:p w:rsidR="00FA0E1E" w:rsidRPr="00347EEB" w:rsidRDefault="00FA0E1E" w:rsidP="00FA0E1E">
      <w:pPr>
        <w:pStyle w:val="3"/>
        <w:spacing w:before="0" w:beforeAutospacing="0" w:after="0" w:afterAutospacing="0"/>
        <w:jc w:val="both"/>
        <w:rPr>
          <w:rFonts w:eastAsia="Times New Roman"/>
          <w:b w:val="0"/>
          <w:sz w:val="20"/>
        </w:rPr>
      </w:pPr>
      <w:r w:rsidRPr="00347EEB">
        <w:rPr>
          <w:rFonts w:eastAsia="Times New Roman"/>
          <w:b w:val="0"/>
          <w:sz w:val="20"/>
        </w:rPr>
        <w:t>(місце укладення)</w:t>
      </w:r>
      <w:r w:rsidRPr="00347EEB">
        <w:rPr>
          <w:rFonts w:eastAsia="Times New Roman"/>
          <w:b w:val="0"/>
          <w:sz w:val="20"/>
        </w:rPr>
        <w:tab/>
      </w:r>
      <w:r w:rsidRPr="00347EEB">
        <w:rPr>
          <w:rFonts w:eastAsia="Times New Roman"/>
          <w:b w:val="0"/>
          <w:sz w:val="20"/>
        </w:rPr>
        <w:tab/>
      </w:r>
      <w:r w:rsidR="00DE4790" w:rsidRPr="00347EEB">
        <w:rPr>
          <w:rFonts w:eastAsia="Times New Roman"/>
          <w:b w:val="0"/>
          <w:sz w:val="20"/>
        </w:rPr>
        <w:tab/>
      </w:r>
      <w:r w:rsidR="00DE4790"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t>(дата)</w:t>
      </w:r>
    </w:p>
    <w:p w:rsidR="00DE4790" w:rsidRPr="00347EEB" w:rsidRDefault="00DE4790" w:rsidP="00DE4790">
      <w:pPr>
        <w:pStyle w:val="3"/>
        <w:spacing w:before="0" w:beforeAutospacing="0" w:after="0" w:afterAutospacing="0"/>
        <w:rPr>
          <w:rFonts w:eastAsia="Times New Roman"/>
          <w:b w:val="0"/>
          <w:sz w:val="24"/>
        </w:rPr>
      </w:pPr>
    </w:p>
    <w:p w:rsidR="00DE4790" w:rsidRPr="00347EEB" w:rsidRDefault="00DE4790" w:rsidP="00DE4790">
      <w:pPr>
        <w:ind w:firstLine="708"/>
        <w:jc w:val="both"/>
        <w:rPr>
          <w:szCs w:val="22"/>
        </w:rPr>
      </w:pPr>
      <w:r w:rsidRPr="00347EEB">
        <w:rPr>
          <w:szCs w:val="22"/>
          <w:u w:val="single"/>
        </w:rPr>
        <w:t>ПРИВАТНЕ АКЦІОНЕРНЕ ТОВАРИСТВО «ПІДПРИЄМСТВО З ЕКСПЛУАТАЦІЇ ЕЛЕКТРИЧНИХ МЕРЕЖ «ЦЕНТРАЛЬНА ЕНЕРГЕТИЧНА КОМПАНІЯ»</w:t>
      </w:r>
      <w:r w:rsidRPr="00347EEB">
        <w:rPr>
          <w:szCs w:val="22"/>
        </w:rPr>
        <w:t>,</w:t>
      </w:r>
    </w:p>
    <w:p w:rsidR="00DE4790" w:rsidRPr="00347EEB" w:rsidRDefault="00DE4790" w:rsidP="00DE4790">
      <w:pPr>
        <w:ind w:firstLine="48"/>
        <w:jc w:val="center"/>
        <w:rPr>
          <w:sz w:val="20"/>
          <w:szCs w:val="20"/>
        </w:rPr>
      </w:pPr>
      <w:r w:rsidRPr="00347EEB">
        <w:rPr>
          <w:sz w:val="20"/>
          <w:szCs w:val="20"/>
        </w:rPr>
        <w:t>(найменування оператора системи)</w:t>
      </w:r>
    </w:p>
    <w:p w:rsidR="00DE4790" w:rsidRPr="00347EEB" w:rsidRDefault="00DE4790" w:rsidP="00DE4790">
      <w:pPr>
        <w:jc w:val="both"/>
        <w:rPr>
          <w:szCs w:val="22"/>
          <w:u w:val="single"/>
        </w:rPr>
      </w:pPr>
      <w:r w:rsidRPr="00347EEB">
        <w:rPr>
          <w:szCs w:val="22"/>
        </w:rPr>
        <w:t xml:space="preserve">що здійснює діяльність на підставі </w:t>
      </w:r>
      <w:r w:rsidRPr="00347EEB">
        <w:rPr>
          <w:szCs w:val="22"/>
          <w:u w:val="single"/>
        </w:rPr>
        <w:t xml:space="preserve">ліцензії на право провадження господарської діяльності з </w:t>
      </w:r>
    </w:p>
    <w:p w:rsidR="00DE4790" w:rsidRPr="00347EEB" w:rsidRDefault="00DE4790" w:rsidP="00DE4790">
      <w:pPr>
        <w:rPr>
          <w:sz w:val="20"/>
          <w:szCs w:val="20"/>
        </w:rPr>
      </w:pP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t>(ліцензія, установчі документи)</w:t>
      </w:r>
    </w:p>
    <w:p w:rsidR="00DE4790" w:rsidRPr="00347EEB" w:rsidRDefault="00DE4790" w:rsidP="00DE4790">
      <w:pPr>
        <w:jc w:val="both"/>
        <w:rPr>
          <w:sz w:val="22"/>
          <w:szCs w:val="22"/>
        </w:rPr>
      </w:pPr>
      <w:r w:rsidRPr="00347EEB">
        <w:rPr>
          <w:szCs w:val="22"/>
          <w:u w:val="single"/>
        </w:rPr>
        <w:t>розподілу електричної енергії (постанова НКРЕКП від 27.11.2018 № 1533).</w:t>
      </w:r>
      <w:r w:rsidRPr="00347EEB">
        <w:rPr>
          <w:szCs w:val="22"/>
        </w:rPr>
        <w:t xml:space="preserve"> (далі – Оператор системи), в особі </w:t>
      </w:r>
      <w:r w:rsidRPr="00347EEB">
        <w:rPr>
          <w:sz w:val="22"/>
          <w:szCs w:val="22"/>
        </w:rPr>
        <w:t>_________________________________________________________________,</w:t>
      </w:r>
    </w:p>
    <w:p w:rsidR="00DE4790" w:rsidRPr="00347EEB" w:rsidRDefault="00DE4790" w:rsidP="00DE4790">
      <w:pPr>
        <w:jc w:val="center"/>
        <w:rPr>
          <w:sz w:val="20"/>
          <w:szCs w:val="20"/>
        </w:rPr>
      </w:pPr>
      <w:r w:rsidRPr="00347EEB">
        <w:rPr>
          <w:sz w:val="20"/>
          <w:szCs w:val="20"/>
        </w:rPr>
        <w:t>(посада, прізвище, ім'я та по батькові)</w:t>
      </w:r>
    </w:p>
    <w:p w:rsidR="00DE4790" w:rsidRPr="00347EEB" w:rsidRDefault="00DE4790" w:rsidP="00DE4790">
      <w:pPr>
        <w:ind w:right="-574"/>
        <w:jc w:val="both"/>
        <w:rPr>
          <w:sz w:val="22"/>
          <w:szCs w:val="22"/>
        </w:rPr>
      </w:pPr>
      <w:r w:rsidRPr="00347EEB">
        <w:rPr>
          <w:szCs w:val="22"/>
        </w:rPr>
        <w:t xml:space="preserve">що діє на підставі </w:t>
      </w:r>
      <w:r w:rsidRPr="00347EEB">
        <w:rPr>
          <w:sz w:val="22"/>
          <w:szCs w:val="22"/>
        </w:rPr>
        <w:t>____________________________________________________________________,</w:t>
      </w:r>
    </w:p>
    <w:p w:rsidR="00DE4790" w:rsidRPr="00347EEB" w:rsidRDefault="00DE4790" w:rsidP="00DE4790">
      <w:pPr>
        <w:jc w:val="center"/>
        <w:rPr>
          <w:sz w:val="20"/>
          <w:szCs w:val="20"/>
        </w:rPr>
      </w:pPr>
      <w:r w:rsidRPr="00347EEB">
        <w:rPr>
          <w:sz w:val="20"/>
          <w:szCs w:val="20"/>
        </w:rPr>
        <w:t>(довіреність або установчі документи Оператора системи)</w:t>
      </w:r>
    </w:p>
    <w:p w:rsidR="00DE4790" w:rsidRPr="00347EEB" w:rsidRDefault="00DE4790" w:rsidP="00DE4790">
      <w:pPr>
        <w:ind w:right="-433"/>
        <w:jc w:val="both"/>
        <w:rPr>
          <w:sz w:val="22"/>
          <w:szCs w:val="22"/>
        </w:rPr>
      </w:pPr>
      <w:r w:rsidRPr="00347EEB">
        <w:rPr>
          <w:szCs w:val="22"/>
        </w:rPr>
        <w:t xml:space="preserve">та </w:t>
      </w:r>
      <w:r w:rsidRPr="00347EEB">
        <w:rPr>
          <w:sz w:val="22"/>
          <w:szCs w:val="22"/>
        </w:rPr>
        <w:t>__________________________________________________________________________________</w:t>
      </w:r>
    </w:p>
    <w:p w:rsidR="00DE4790" w:rsidRPr="00347EEB" w:rsidRDefault="00DE4790" w:rsidP="00DE4790">
      <w:pPr>
        <w:jc w:val="center"/>
        <w:rPr>
          <w:sz w:val="20"/>
          <w:szCs w:val="20"/>
        </w:rPr>
      </w:pPr>
      <w:r w:rsidRPr="00347EEB">
        <w:rPr>
          <w:sz w:val="20"/>
          <w:szCs w:val="20"/>
        </w:rPr>
        <w:t>(найменування, організаційно-правова форма споживача)</w:t>
      </w:r>
    </w:p>
    <w:p w:rsidR="00DE4790" w:rsidRPr="00347EEB" w:rsidRDefault="00DE4790" w:rsidP="00DE4790">
      <w:pPr>
        <w:jc w:val="both"/>
        <w:rPr>
          <w:sz w:val="22"/>
          <w:szCs w:val="22"/>
        </w:rPr>
      </w:pPr>
      <w:r w:rsidRPr="00347EEB">
        <w:rPr>
          <w:szCs w:val="22"/>
        </w:rPr>
        <w:t xml:space="preserve">що здійснює діяльність на підставі </w:t>
      </w:r>
      <w:r w:rsidRPr="00347EEB">
        <w:rPr>
          <w:sz w:val="22"/>
          <w:szCs w:val="22"/>
        </w:rPr>
        <w:t xml:space="preserve">______________________________________ </w:t>
      </w:r>
      <w:r w:rsidRPr="00347EEB">
        <w:rPr>
          <w:szCs w:val="22"/>
        </w:rPr>
        <w:t>(далі – Споживач),</w:t>
      </w:r>
    </w:p>
    <w:p w:rsidR="00DE4790" w:rsidRPr="00347EEB" w:rsidRDefault="00DE4790" w:rsidP="00DE4790">
      <w:pPr>
        <w:jc w:val="center"/>
        <w:rPr>
          <w:sz w:val="20"/>
          <w:szCs w:val="20"/>
        </w:rPr>
      </w:pPr>
      <w:r w:rsidRPr="00347EEB">
        <w:rPr>
          <w:sz w:val="20"/>
          <w:szCs w:val="20"/>
        </w:rPr>
        <w:t>(установчі документи споживача)</w:t>
      </w:r>
    </w:p>
    <w:p w:rsidR="00DE4790" w:rsidRPr="00347EEB" w:rsidRDefault="00DE4790" w:rsidP="00DE4790">
      <w:pPr>
        <w:ind w:right="-433"/>
        <w:jc w:val="both"/>
        <w:rPr>
          <w:sz w:val="22"/>
          <w:szCs w:val="22"/>
        </w:rPr>
      </w:pPr>
      <w:r w:rsidRPr="00347EEB">
        <w:rPr>
          <w:szCs w:val="22"/>
        </w:rPr>
        <w:t xml:space="preserve">в особі </w:t>
      </w:r>
      <w:r w:rsidRPr="00347EEB">
        <w:rPr>
          <w:sz w:val="22"/>
          <w:szCs w:val="22"/>
        </w:rPr>
        <w:t>_____________________________________________________________________________,</w:t>
      </w:r>
    </w:p>
    <w:p w:rsidR="00DE4790" w:rsidRPr="00347EEB" w:rsidRDefault="00DE4790" w:rsidP="00DE4790">
      <w:pPr>
        <w:jc w:val="center"/>
        <w:rPr>
          <w:sz w:val="20"/>
          <w:szCs w:val="20"/>
        </w:rPr>
      </w:pPr>
      <w:r w:rsidRPr="00347EEB">
        <w:rPr>
          <w:sz w:val="20"/>
          <w:szCs w:val="20"/>
        </w:rPr>
        <w:t>(посада, прізвище, ім'я та по батькові)</w:t>
      </w:r>
    </w:p>
    <w:p w:rsidR="00DE4790" w:rsidRPr="00347EEB" w:rsidRDefault="00DE4790" w:rsidP="00DE4790">
      <w:pPr>
        <w:ind w:right="-433"/>
        <w:jc w:val="both"/>
        <w:rPr>
          <w:sz w:val="22"/>
          <w:szCs w:val="22"/>
        </w:rPr>
      </w:pPr>
      <w:r w:rsidRPr="00347EEB">
        <w:rPr>
          <w:szCs w:val="22"/>
        </w:rPr>
        <w:t xml:space="preserve">що діє на підставі </w:t>
      </w:r>
      <w:r w:rsidRPr="00347EEB">
        <w:rPr>
          <w:sz w:val="22"/>
          <w:szCs w:val="22"/>
        </w:rPr>
        <w:t>_____________________________________________________________________</w:t>
      </w:r>
    </w:p>
    <w:p w:rsidR="00DE4790" w:rsidRPr="00347EEB" w:rsidRDefault="00DE4790" w:rsidP="00DE4790">
      <w:pPr>
        <w:jc w:val="center"/>
        <w:rPr>
          <w:sz w:val="20"/>
          <w:szCs w:val="20"/>
        </w:rPr>
      </w:pPr>
      <w:r w:rsidRPr="00347EEB">
        <w:rPr>
          <w:sz w:val="20"/>
          <w:szCs w:val="20"/>
        </w:rPr>
        <w:t>(довіреність або установчі документи Споживача)</w:t>
      </w:r>
    </w:p>
    <w:p w:rsidR="00DE4790" w:rsidRPr="00347EEB" w:rsidRDefault="00DE4790" w:rsidP="00DE4790">
      <w:pPr>
        <w:jc w:val="both"/>
      </w:pPr>
      <w:r w:rsidRPr="00347EEB">
        <w:t xml:space="preserve">(далі - Сторони), уклали цей договір </w:t>
      </w:r>
      <w:r w:rsidRPr="00347EEB">
        <w:rPr>
          <w:rFonts w:eastAsia="Times New Roman"/>
        </w:rPr>
        <w:t>споживача про надання послуг з розподілу електричної енергії</w:t>
      </w:r>
      <w:r w:rsidRPr="00347EEB">
        <w:t xml:space="preserve"> про таке.</w:t>
      </w:r>
    </w:p>
    <w:p w:rsidR="00EB7F35" w:rsidRPr="00347EEB" w:rsidRDefault="00EB7F35" w:rsidP="00DE4790">
      <w:pPr>
        <w:pStyle w:val="3"/>
        <w:spacing w:after="0" w:afterAutospacing="0"/>
        <w:jc w:val="center"/>
        <w:rPr>
          <w:rFonts w:eastAsia="Times New Roman"/>
        </w:rPr>
      </w:pPr>
      <w:r w:rsidRPr="00347EEB">
        <w:rPr>
          <w:rFonts w:eastAsia="Times New Roman"/>
        </w:rPr>
        <w:t>1. Загальні положення</w:t>
      </w:r>
    </w:p>
    <w:p w:rsidR="00EB7F35" w:rsidRPr="00347EEB" w:rsidRDefault="00EB7F35" w:rsidP="00DE4790">
      <w:pPr>
        <w:pStyle w:val="a3"/>
        <w:spacing w:before="0" w:beforeAutospacing="0" w:after="0" w:afterAutospacing="0"/>
        <w:ind w:firstLine="426"/>
        <w:jc w:val="both"/>
      </w:pPr>
      <w:r w:rsidRPr="00347EEB">
        <w:t xml:space="preserve">1.1. Цей договір споживача про надання послуг з розподілу електричної енергії (надалі - Договір) є публічним договором приєднання, який встановлює порядок та умови розподілу електричної енергії споживачам (надалі - Споживач) як послуги Оператора системи. Цей Договір укладається сторонами з урахуванням </w:t>
      </w:r>
      <w:r w:rsidRPr="00347EEB">
        <w:rPr>
          <w:color w:val="0000FF"/>
        </w:rPr>
        <w:t>статей 633</w:t>
      </w:r>
      <w:r w:rsidRPr="00347EEB">
        <w:t xml:space="preserve">, </w:t>
      </w:r>
      <w:r w:rsidRPr="00347EEB">
        <w:rPr>
          <w:color w:val="0000FF"/>
        </w:rPr>
        <w:t>634</w:t>
      </w:r>
      <w:r w:rsidRPr="00347EEB">
        <w:t xml:space="preserve">, </w:t>
      </w:r>
      <w:r w:rsidRPr="00347EEB">
        <w:rPr>
          <w:color w:val="0000FF"/>
        </w:rPr>
        <w:t>641</w:t>
      </w:r>
      <w:r w:rsidRPr="00347EEB">
        <w:t xml:space="preserve">, </w:t>
      </w:r>
      <w:r w:rsidRPr="00347EEB">
        <w:rPr>
          <w:color w:val="0000FF"/>
        </w:rPr>
        <w:t>642 Цивільного кодексу України</w:t>
      </w:r>
      <w:r w:rsidRPr="00347EEB">
        <w:t xml:space="preserve"> шляхом приєднання Споживача до умов цього договору згідно з заявою-приєднання, що є додатком 1 до цього Договору.</w:t>
      </w:r>
    </w:p>
    <w:p w:rsidR="00EB7F35" w:rsidRPr="00347EEB" w:rsidRDefault="00EB7F35" w:rsidP="00DE4790">
      <w:pPr>
        <w:pStyle w:val="a3"/>
        <w:spacing w:before="0" w:beforeAutospacing="0" w:after="0" w:afterAutospacing="0"/>
        <w:ind w:firstLine="426"/>
        <w:jc w:val="both"/>
      </w:pPr>
      <w:r w:rsidRPr="00347EEB">
        <w:t xml:space="preserve">1.2 Умови Договору розроблені відповідно до </w:t>
      </w:r>
      <w:r w:rsidRPr="00347EEB">
        <w:rPr>
          <w:color w:val="0000FF"/>
        </w:rPr>
        <w:t>Закону України "Про ринок електричної енергії"</w:t>
      </w:r>
      <w:r w:rsidRPr="00347EEB">
        <w:t xml:space="preserve">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EB7F35" w:rsidRPr="00347EEB" w:rsidRDefault="00EB7F35" w:rsidP="00DE4790">
      <w:pPr>
        <w:pStyle w:val="a3"/>
        <w:spacing w:before="0" w:beforeAutospacing="0" w:after="0" w:afterAutospacing="0"/>
        <w:ind w:firstLine="426"/>
        <w:jc w:val="both"/>
      </w:pPr>
      <w:r w:rsidRPr="00347EEB">
        <w:t>Далі за текстом цього Договору Оператор системи та Споживач іменуються - Сторона, а разом - Сторони.</w:t>
      </w:r>
    </w:p>
    <w:p w:rsidR="00EB7F35" w:rsidRPr="00347EEB" w:rsidRDefault="00EB7F35" w:rsidP="00DE4790">
      <w:pPr>
        <w:pStyle w:val="3"/>
        <w:spacing w:before="240" w:beforeAutospacing="0" w:after="0" w:afterAutospacing="0"/>
        <w:ind w:firstLine="426"/>
        <w:jc w:val="center"/>
        <w:rPr>
          <w:rFonts w:eastAsia="Times New Roman"/>
        </w:rPr>
      </w:pPr>
      <w:r w:rsidRPr="00347EEB">
        <w:rPr>
          <w:rFonts w:eastAsia="Times New Roman"/>
        </w:rPr>
        <w:t>2. Предмет Договору</w:t>
      </w:r>
    </w:p>
    <w:p w:rsidR="00EB7F35" w:rsidRPr="00347EEB" w:rsidRDefault="00EB7F35" w:rsidP="00DE4790">
      <w:pPr>
        <w:pStyle w:val="a3"/>
        <w:spacing w:before="0" w:beforeAutospacing="0" w:after="0" w:afterAutospacing="0"/>
        <w:ind w:firstLine="426"/>
        <w:jc w:val="both"/>
      </w:pPr>
      <w:r w:rsidRPr="00347EEB">
        <w:t xml:space="preserve">2.1. Оператор системи надає Споживачу послуги з розподілу електричної енергії параметри якості якої електричної енергії параметри якості якої відповідають показникам, визначеним Кодексом системи передачі, затвердженого </w:t>
      </w:r>
      <w:r w:rsidRPr="00347EEB">
        <w:rPr>
          <w:color w:val="0000FF"/>
        </w:rPr>
        <w:t>постановою НКРЕКП від 14 березня 2018 року N 309</w:t>
      </w:r>
      <w:r w:rsidRPr="00347EEB">
        <w:t xml:space="preserve">, та Кодексу систем розподілу затвердженого постановою НКРЕКП від 14 березня 2018 року N 310, за об'єктом, технічні параметри якого фіксуються в Паспорті точки розподілу за об'єктом споживача, який є Додатком 2 до цього </w:t>
      </w:r>
      <w:r w:rsidR="008B6118" w:rsidRPr="00347EEB">
        <w:t>Д</w:t>
      </w:r>
      <w:r w:rsidRPr="00347EEB">
        <w:t>оговору, та в особовому рахунку Споживача, облікових базах даних Оператора системи.</w:t>
      </w:r>
    </w:p>
    <w:p w:rsidR="00EB7F35" w:rsidRPr="00347EEB" w:rsidRDefault="00EB7F35" w:rsidP="00DE4790">
      <w:pPr>
        <w:pStyle w:val="a3"/>
        <w:spacing w:before="0" w:beforeAutospacing="0" w:after="0" w:afterAutospacing="0"/>
        <w:ind w:firstLine="426"/>
        <w:jc w:val="both"/>
      </w:pPr>
      <w:r w:rsidRPr="00347EEB">
        <w:t xml:space="preserve">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 кодами) в </w:t>
      </w:r>
      <w:r w:rsidR="008B6118" w:rsidRPr="00347EEB">
        <w:t>Д</w:t>
      </w:r>
      <w:r w:rsidRPr="00347EEB">
        <w:t>одатку 3 до цього Договору.</w:t>
      </w:r>
    </w:p>
    <w:p w:rsidR="00BA7CD9" w:rsidRPr="00347EEB" w:rsidRDefault="00EB7F35" w:rsidP="00DE4790">
      <w:pPr>
        <w:pStyle w:val="a3"/>
        <w:spacing w:before="0" w:beforeAutospacing="0" w:after="0" w:afterAutospacing="0"/>
        <w:ind w:firstLine="426"/>
        <w:jc w:val="both"/>
      </w:pPr>
      <w:r w:rsidRPr="00347EEB">
        <w:t xml:space="preserve">2.3. Споживач оплачує за розподіл електричної енергії згідно з умовами глави 5 цього Договору та інші послуги Оператора системи згідно з Додатком 4 </w:t>
      </w:r>
      <w:r w:rsidR="008B6118" w:rsidRPr="00347EEB">
        <w:t>«</w:t>
      </w:r>
      <w:r w:rsidRPr="00347EEB">
        <w:t>Порядок розрахунків</w:t>
      </w:r>
      <w:r w:rsidR="008B6118" w:rsidRPr="00347EEB">
        <w:t>»</w:t>
      </w:r>
      <w:r w:rsidRPr="00347EEB">
        <w:t>.</w:t>
      </w:r>
    </w:p>
    <w:p w:rsidR="00EB7F35" w:rsidRPr="00347EEB" w:rsidRDefault="00EB7F35" w:rsidP="00DE4790">
      <w:pPr>
        <w:pStyle w:val="a3"/>
        <w:spacing w:before="0" w:beforeAutospacing="0" w:after="0" w:afterAutospacing="0"/>
        <w:ind w:firstLine="426"/>
        <w:jc w:val="both"/>
      </w:pPr>
    </w:p>
    <w:p w:rsidR="00EB7F35" w:rsidRPr="00347EEB" w:rsidRDefault="00EB7F35" w:rsidP="00DE4790">
      <w:pPr>
        <w:pStyle w:val="3"/>
        <w:spacing w:before="240" w:beforeAutospacing="0" w:after="0" w:afterAutospacing="0"/>
        <w:ind w:firstLine="426"/>
        <w:jc w:val="center"/>
        <w:rPr>
          <w:rFonts w:eastAsia="Times New Roman"/>
        </w:rPr>
      </w:pPr>
      <w:r w:rsidRPr="00347EEB">
        <w:rPr>
          <w:rFonts w:eastAsia="Times New Roman"/>
        </w:rPr>
        <w:t>3. Порядок обліку електричної енергії</w:t>
      </w:r>
    </w:p>
    <w:p w:rsidR="00EB7F35" w:rsidRPr="00347EEB" w:rsidRDefault="00EB7F35" w:rsidP="00DE4790">
      <w:pPr>
        <w:pStyle w:val="a3"/>
        <w:spacing w:before="0" w:beforeAutospacing="0" w:after="0" w:afterAutospacing="0"/>
        <w:ind w:firstLine="426"/>
        <w:jc w:val="both"/>
      </w:pPr>
      <w:r w:rsidRPr="00347EEB">
        <w:lastRenderedPageBreak/>
        <w:t xml:space="preserve">3.1. Облік (у тому числі приладовий) електричної енергії, що передається Оператором системи розподілу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w:t>
      </w:r>
      <w:r w:rsidRPr="00347EEB">
        <w:rPr>
          <w:color w:val="0000FF"/>
        </w:rPr>
        <w:t>постановою НКРЕКП від 14 березня 2018 року N 311</w:t>
      </w:r>
      <w:r w:rsidRPr="00347EEB">
        <w:t xml:space="preserve"> (далі - Кодекс комерційного обліку) та з урахуванням вимог цього Договору.</w:t>
      </w:r>
    </w:p>
    <w:p w:rsidR="00EB7F35" w:rsidRPr="00347EEB" w:rsidRDefault="00EB7F35" w:rsidP="00DE4790">
      <w:pPr>
        <w:pStyle w:val="a3"/>
        <w:spacing w:before="0" w:beforeAutospacing="0" w:after="0" w:afterAutospacing="0"/>
        <w:ind w:firstLine="426"/>
        <w:jc w:val="both"/>
      </w:pPr>
      <w:r w:rsidRPr="00347EEB">
        <w:t>За розрахункову одиницю розподіленого та спожитого обсягу електричної енергії береться одна кіловат година (</w:t>
      </w:r>
      <w:proofErr w:type="spellStart"/>
      <w:r w:rsidRPr="00347EEB">
        <w:t>кВт·год</w:t>
      </w:r>
      <w:proofErr w:type="spellEnd"/>
      <w:r w:rsidRPr="00347EEB">
        <w:t>).</w:t>
      </w:r>
    </w:p>
    <w:p w:rsidR="00EB7F35" w:rsidRPr="00347EEB" w:rsidRDefault="00EB7F35" w:rsidP="00DE4790">
      <w:pPr>
        <w:pStyle w:val="a3"/>
        <w:spacing w:before="0" w:beforeAutospacing="0" w:after="0" w:afterAutospacing="0"/>
        <w:ind w:firstLine="426"/>
        <w:jc w:val="both"/>
      </w:pPr>
      <w:r w:rsidRPr="00347EEB">
        <w:t xml:space="preserve">3.2. За підсумками розрахункового місяця </w:t>
      </w:r>
      <w:r w:rsidR="00264A95" w:rsidRPr="00347EEB">
        <w:t xml:space="preserve">(розрахункового періоду) </w:t>
      </w:r>
      <w:r w:rsidRPr="00347EEB">
        <w:t>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 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EB7F35" w:rsidRPr="00347EEB" w:rsidRDefault="00EB7F35" w:rsidP="00DE4790">
      <w:pPr>
        <w:pStyle w:val="a3"/>
        <w:spacing w:before="0" w:beforeAutospacing="0" w:after="0" w:afterAutospacing="0"/>
        <w:ind w:firstLine="426"/>
        <w:jc w:val="both"/>
      </w:pPr>
      <w:r w:rsidRPr="00347EEB">
        <w:t xml:space="preserve">Дані комерційного обліку щодо обсягу електричної енергії за розрахунковий місяць </w:t>
      </w:r>
      <w:r w:rsidR="00264A95" w:rsidRPr="00347EEB">
        <w:t xml:space="preserve">(розрахунковий період) </w:t>
      </w:r>
      <w:r w:rsidRPr="00347EEB">
        <w:t xml:space="preserve">зазначаються Оператором системи розподілу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rsidRPr="00347EEB">
        <w:t>електропостачальник</w:t>
      </w:r>
      <w:proofErr w:type="spellEnd"/>
      <w:r w:rsidRPr="00347EEB">
        <w:t xml:space="preserve"> </w:t>
      </w:r>
      <w:r w:rsidR="00264A95" w:rsidRPr="00347EEB">
        <w:t>С</w:t>
      </w:r>
      <w:r w:rsidRPr="00347EEB">
        <w:t>поживача.</w:t>
      </w:r>
    </w:p>
    <w:p w:rsidR="00EB7F35" w:rsidRPr="00347EEB" w:rsidRDefault="00EB7F35" w:rsidP="00DE4790">
      <w:pPr>
        <w:pStyle w:val="a3"/>
        <w:spacing w:before="0" w:beforeAutospacing="0" w:after="0" w:afterAutospacing="0"/>
        <w:ind w:firstLine="426"/>
        <w:jc w:val="both"/>
      </w:pPr>
      <w:r w:rsidRPr="00347EEB">
        <w:t xml:space="preserve">За необхідності для Споживача (його </w:t>
      </w:r>
      <w:r w:rsidR="00264A95" w:rsidRPr="00347EEB">
        <w:t>П</w:t>
      </w:r>
      <w:r w:rsidRPr="00347EEB">
        <w:t>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розподілу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EB7F35" w:rsidRPr="00347EEB" w:rsidRDefault="00EB7F35" w:rsidP="00DE4790">
      <w:pPr>
        <w:pStyle w:val="a3"/>
        <w:spacing w:before="0" w:beforeAutospacing="0" w:after="0" w:afterAutospacing="0"/>
        <w:ind w:firstLine="426"/>
        <w:jc w:val="both"/>
      </w:pPr>
      <w:r w:rsidRPr="00347EEB">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rsidR="00EB7F35" w:rsidRPr="00347EEB" w:rsidRDefault="00EB7F35" w:rsidP="00DE4790">
      <w:pPr>
        <w:pStyle w:val="a3"/>
        <w:spacing w:before="0" w:beforeAutospacing="0" w:after="0" w:afterAutospacing="0"/>
        <w:ind w:firstLine="426"/>
        <w:jc w:val="both"/>
      </w:pPr>
      <w:r w:rsidRPr="00347EEB">
        <w:t xml:space="preserve">1) </w:t>
      </w:r>
      <w:r w:rsidR="00AE675C" w:rsidRPr="00347EEB">
        <w:t xml:space="preserve">за телефоном </w:t>
      </w:r>
      <w:proofErr w:type="spellStart"/>
      <w:r w:rsidR="00AE675C" w:rsidRPr="00347EEB">
        <w:t>колл</w:t>
      </w:r>
      <w:proofErr w:type="spellEnd"/>
      <w:r w:rsidR="00AE675C" w:rsidRPr="00347EEB">
        <w:t xml:space="preserve">-центру </w:t>
      </w:r>
      <w:r w:rsidR="00AE675C" w:rsidRPr="00347EEB">
        <w:rPr>
          <w:b/>
        </w:rPr>
        <w:t>0800300015;</w:t>
      </w:r>
    </w:p>
    <w:p w:rsidR="00EB7F35" w:rsidRPr="00347EEB" w:rsidRDefault="00EB7F35" w:rsidP="00DE4790">
      <w:pPr>
        <w:pStyle w:val="a3"/>
        <w:spacing w:before="0" w:beforeAutospacing="0" w:after="0" w:afterAutospacing="0"/>
        <w:ind w:firstLine="426"/>
        <w:jc w:val="both"/>
        <w:rPr>
          <w:b/>
        </w:rPr>
      </w:pPr>
      <w:r w:rsidRPr="00347EEB">
        <w:t>2)</w:t>
      </w:r>
      <w:r w:rsidR="00AE675C" w:rsidRPr="00347EEB">
        <w:t xml:space="preserve"> за зверненням безпосередньо до обслуговуючих розподільних електричних мереж;</w:t>
      </w:r>
    </w:p>
    <w:p w:rsidR="00AE675C" w:rsidRPr="00347EEB" w:rsidRDefault="00EB7F35" w:rsidP="00DE4790">
      <w:pPr>
        <w:pStyle w:val="a3"/>
        <w:spacing w:before="0" w:beforeAutospacing="0" w:after="0" w:afterAutospacing="0"/>
        <w:ind w:firstLine="426"/>
        <w:jc w:val="both"/>
      </w:pPr>
      <w:r w:rsidRPr="00347EEB">
        <w:t xml:space="preserve">3) </w:t>
      </w:r>
      <w:r w:rsidR="00AE675C" w:rsidRPr="00347EEB">
        <w:t>через особистий кабінет побутового споживача на сайті Оператора системи</w:t>
      </w:r>
    </w:p>
    <w:p w:rsidR="00EB7F35" w:rsidRPr="00347EEB" w:rsidRDefault="00AE675C" w:rsidP="00DE4790">
      <w:pPr>
        <w:pStyle w:val="a3"/>
        <w:spacing w:before="0" w:beforeAutospacing="0" w:after="0" w:afterAutospacing="0"/>
        <w:ind w:firstLine="426"/>
        <w:jc w:val="both"/>
      </w:pPr>
      <w:r w:rsidRPr="00347EEB">
        <w:t xml:space="preserve">4) </w:t>
      </w:r>
      <w:r w:rsidR="00EB7F35" w:rsidRPr="00347EEB">
        <w:t>шляхом зазначення показань у сплаченому рахунку Оператора системи розподілу</w:t>
      </w:r>
      <w:r w:rsidR="00A72542" w:rsidRPr="00347EEB">
        <w:t>.</w:t>
      </w:r>
    </w:p>
    <w:p w:rsidR="00EB7F35" w:rsidRPr="00347EEB" w:rsidRDefault="00EB7F35" w:rsidP="00DE4790">
      <w:pPr>
        <w:pStyle w:val="a3"/>
        <w:spacing w:before="0" w:beforeAutospacing="0" w:after="0" w:afterAutospacing="0"/>
        <w:ind w:firstLine="426"/>
        <w:jc w:val="both"/>
      </w:pPr>
      <w:r w:rsidRPr="00347EEB">
        <w:t>Зчитані (зняті) та передані дані з засобів комерційного обліку протягом періоду, що починається за два робочі дні до кінця розрахункового місяця та закінчується на третій робочий день наступного розрахункового періоду (календарного місяця), вважаються даними на перше число календарного місяця.</w:t>
      </w:r>
    </w:p>
    <w:p w:rsidR="00EB7F35" w:rsidRPr="00347EEB" w:rsidRDefault="00EB7F35" w:rsidP="00DE4790">
      <w:pPr>
        <w:pStyle w:val="a3"/>
        <w:spacing w:before="0" w:beforeAutospacing="0" w:after="0" w:afterAutospacing="0"/>
        <w:ind w:firstLine="426"/>
        <w:jc w:val="both"/>
      </w:pPr>
      <w:r w:rsidRPr="00347EEB">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rsidR="00EB7F35" w:rsidRPr="00347EEB" w:rsidRDefault="00EB7F35" w:rsidP="00DE4790">
      <w:pPr>
        <w:pStyle w:val="a3"/>
        <w:spacing w:before="0" w:beforeAutospacing="0" w:after="0" w:afterAutospacing="0"/>
        <w:ind w:firstLine="426"/>
        <w:jc w:val="both"/>
      </w:pPr>
      <w:r w:rsidRPr="00347EEB">
        <w:t>У разі неотримання до початку четвертого робочого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w:t>
      </w:r>
    </w:p>
    <w:p w:rsidR="00EB7F35" w:rsidRPr="00347EEB" w:rsidRDefault="00EB7F35" w:rsidP="00DE4790">
      <w:pPr>
        <w:pStyle w:val="a3"/>
        <w:spacing w:before="0" w:beforeAutospacing="0" w:after="0" w:afterAutospacing="0"/>
        <w:ind w:firstLine="426"/>
        <w:jc w:val="both"/>
      </w:pPr>
      <w:r w:rsidRPr="00347EEB">
        <w:t xml:space="preserve">Якщо за підсумками наступного місяця Споживач </w:t>
      </w:r>
      <w:proofErr w:type="spellStart"/>
      <w:r w:rsidRPr="00347EEB">
        <w:t>надасть</w:t>
      </w:r>
      <w:proofErr w:type="spellEnd"/>
      <w:r w:rsidRPr="00347EEB">
        <w:t xml:space="preserve">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rsidR="00EB7F35" w:rsidRPr="00347EEB" w:rsidRDefault="00EB7F35" w:rsidP="00DE4790">
      <w:pPr>
        <w:pStyle w:val="a3"/>
        <w:spacing w:before="0" w:beforeAutospacing="0" w:after="0" w:afterAutospacing="0"/>
        <w:ind w:firstLine="426"/>
        <w:jc w:val="both"/>
      </w:pPr>
      <w:r w:rsidRPr="00347EEB">
        <w:t xml:space="preserve">3.4. Споживач, що не є побутовим, зобов'язаний протягом трьох календарних днів після закінчення розрахункового місяця </w:t>
      </w:r>
      <w:r w:rsidR="00A72542" w:rsidRPr="00347EEB">
        <w:t xml:space="preserve">(розрахункового періоду) </w:t>
      </w:r>
      <w:r w:rsidRPr="00347EEB">
        <w:t>надати Постачальнику послуг комерційного обліку (Оператору системи) звіт про покази засобів обліку за розрахунковий місяць</w:t>
      </w:r>
      <w:r w:rsidR="00AE675C" w:rsidRPr="00347EEB">
        <w:t xml:space="preserve"> (розрахунковий період)</w:t>
      </w:r>
      <w:r w:rsidRPr="00347EEB">
        <w:t>.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EB7F35" w:rsidRPr="00347EEB" w:rsidRDefault="00EB7F35" w:rsidP="00DE4790">
      <w:pPr>
        <w:pStyle w:val="a3"/>
        <w:spacing w:before="0" w:beforeAutospacing="0" w:after="0" w:afterAutospacing="0"/>
        <w:ind w:firstLine="426"/>
        <w:jc w:val="both"/>
      </w:pPr>
      <w:r w:rsidRPr="00347EEB">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EB7F35" w:rsidRPr="00347EEB" w:rsidRDefault="00EB7F35" w:rsidP="00DE4790">
      <w:pPr>
        <w:pStyle w:val="a3"/>
        <w:spacing w:before="0" w:beforeAutospacing="0" w:after="0" w:afterAutospacing="0"/>
        <w:ind w:firstLine="426"/>
        <w:jc w:val="both"/>
      </w:pPr>
      <w:r w:rsidRPr="00347EEB">
        <w:t>У разі ненадання Споживачем звіту про дані комерційних засобів обліку протягом трьох календарних днів після закінчення розрахункового місяця</w:t>
      </w:r>
      <w:r w:rsidR="00A72542" w:rsidRPr="00347EEB">
        <w:t xml:space="preserve"> (розрахункового періоду)</w:t>
      </w:r>
      <w:r w:rsidRPr="00347EEB">
        <w:t xml:space="preserve"> та за </w:t>
      </w:r>
      <w:r w:rsidRPr="00347EEB">
        <w:lastRenderedPageBreak/>
        <w:t>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rsidR="00EB7F35" w:rsidRPr="00347EEB" w:rsidRDefault="00EB7F35" w:rsidP="00DE4790">
      <w:pPr>
        <w:pStyle w:val="a3"/>
        <w:spacing w:before="0" w:beforeAutospacing="0" w:after="0" w:afterAutospacing="0"/>
        <w:ind w:firstLine="426"/>
        <w:jc w:val="both"/>
      </w:pPr>
      <w:r w:rsidRPr="00347EEB">
        <w:t xml:space="preserve">3.5. Визначений обсяг розподіленої (спожитої) електричної енергії за підсумками розрахункового місяця передається Адміністратору комерційного обліку у встановленому </w:t>
      </w:r>
      <w:r w:rsidRPr="00347EEB">
        <w:rPr>
          <w:color w:val="0000FF"/>
        </w:rPr>
        <w:t>Кодексом комерційного обліку</w:t>
      </w:r>
      <w:r w:rsidRPr="00347EEB">
        <w:t xml:space="preserve">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w:t>
      </w:r>
      <w:proofErr w:type="spellStart"/>
      <w:r w:rsidR="00AE675C" w:rsidRPr="00347EEB">
        <w:t>П</w:t>
      </w:r>
      <w:r w:rsidRPr="00347EEB">
        <w:t>остачальником.За</w:t>
      </w:r>
      <w:proofErr w:type="spellEnd"/>
      <w:r w:rsidRPr="00347EEB">
        <w:t xml:space="preserve"> наявності розбіжностей у частині визначення обсягу розподіленої та спожитої електричної енергії вони підлягають урегулюванню відповідно до </w:t>
      </w:r>
      <w:r w:rsidRPr="00347EEB">
        <w:rPr>
          <w:color w:val="0000FF"/>
        </w:rPr>
        <w:t>Кодексу комерційного обліку</w:t>
      </w:r>
      <w:r w:rsidRPr="00347EEB">
        <w:t xml:space="preserve">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w:t>
      </w:r>
    </w:p>
    <w:p w:rsidR="00EB7F35" w:rsidRPr="00347EEB" w:rsidRDefault="00EB7F35" w:rsidP="00DE4790">
      <w:pPr>
        <w:pStyle w:val="a3"/>
        <w:spacing w:before="0" w:beforeAutospacing="0" w:after="0" w:afterAutospacing="0"/>
        <w:ind w:firstLine="426"/>
        <w:jc w:val="both"/>
      </w:pPr>
      <w:r w:rsidRPr="00347EEB">
        <w:t>3.6. Постачальник послуг комерційного обліку та оператор системи мають право здійснювати контрольні зняття показів лічильника електричної енергії Споживача.</w:t>
      </w:r>
    </w:p>
    <w:p w:rsidR="00EB7F35" w:rsidRPr="00347EEB" w:rsidRDefault="00EB7F35" w:rsidP="00DE4790">
      <w:pPr>
        <w:pStyle w:val="a3"/>
        <w:spacing w:before="0" w:beforeAutospacing="0" w:after="0" w:afterAutospacing="0"/>
        <w:ind w:firstLine="426"/>
        <w:jc w:val="both"/>
      </w:pPr>
      <w:r w:rsidRPr="00347EEB">
        <w:t>Оператор системи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EB7F35" w:rsidRPr="00347EEB" w:rsidRDefault="00EB7F35" w:rsidP="00DE4790">
      <w:pPr>
        <w:pStyle w:val="3"/>
        <w:spacing w:before="240" w:beforeAutospacing="0" w:after="0" w:afterAutospacing="0"/>
        <w:ind w:firstLine="426"/>
        <w:jc w:val="center"/>
        <w:rPr>
          <w:rFonts w:eastAsia="Times New Roman"/>
        </w:rPr>
      </w:pPr>
      <w:r w:rsidRPr="00347EEB">
        <w:rPr>
          <w:rFonts w:eastAsia="Times New Roman"/>
        </w:rPr>
        <w:t>4. Взаємовідносини з третьою стороною, об'єктивно присутньою у процесі забезпечення Споживача електричною енергією</w:t>
      </w:r>
    </w:p>
    <w:p w:rsidR="00EB7F35" w:rsidRPr="00347EEB" w:rsidRDefault="00EB7F35" w:rsidP="00DE4790">
      <w:pPr>
        <w:pStyle w:val="a3"/>
        <w:spacing w:before="0" w:beforeAutospacing="0" w:after="0" w:afterAutospacing="0"/>
        <w:ind w:firstLine="426"/>
        <w:jc w:val="both"/>
      </w:pPr>
      <w:r w:rsidRPr="00347EEB">
        <w:t xml:space="preserve">4.1. Споживач, якому продаж електричної енергії здійснюється на роздрібному ринку електричної енергії зобов'язаний мати діючий договір з </w:t>
      </w:r>
      <w:r w:rsidR="00AE675C" w:rsidRPr="00347EEB">
        <w:t>П</w:t>
      </w:r>
      <w:r w:rsidRPr="00347EEB">
        <w:t>остачальником електричної енергії.</w:t>
      </w:r>
    </w:p>
    <w:p w:rsidR="00EB7F35" w:rsidRPr="00347EEB" w:rsidRDefault="00EB7F35" w:rsidP="00DE4790">
      <w:pPr>
        <w:pStyle w:val="a3"/>
        <w:spacing w:before="0" w:beforeAutospacing="0" w:after="0" w:afterAutospacing="0"/>
        <w:ind w:firstLine="426"/>
        <w:jc w:val="both"/>
      </w:pPr>
      <w:r w:rsidRPr="00347EEB">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rsidR="00EB7F35" w:rsidRPr="00347EEB" w:rsidRDefault="00EB7F35" w:rsidP="00DE4790">
      <w:pPr>
        <w:pStyle w:val="a3"/>
        <w:spacing w:before="0" w:beforeAutospacing="0" w:after="0" w:afterAutospacing="0"/>
        <w:ind w:firstLine="426"/>
        <w:jc w:val="both"/>
      </w:pPr>
      <w:r w:rsidRPr="00347EEB">
        <w:t xml:space="preserve">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w:t>
      </w:r>
      <w:r w:rsidR="00AE675C" w:rsidRPr="00347EEB">
        <w:t>П</w:t>
      </w:r>
      <w:r w:rsidRPr="00347EEB">
        <w:t>остачальника (</w:t>
      </w:r>
      <w:r w:rsidR="00AE675C" w:rsidRPr="00347EEB">
        <w:t>П</w:t>
      </w:r>
      <w:r w:rsidRPr="00347EEB">
        <w:t xml:space="preserve">остачальників), порядок розподілу між ними обсягу використаної споживачем електричної енергії (за наявності декількох </w:t>
      </w:r>
      <w:r w:rsidR="00AE675C" w:rsidRPr="00347EEB">
        <w:t>П</w:t>
      </w:r>
      <w:r w:rsidRPr="00347EEB">
        <w:t>остачальників).</w:t>
      </w:r>
    </w:p>
    <w:p w:rsidR="00EB7F35" w:rsidRPr="00347EEB" w:rsidRDefault="00EB7F35" w:rsidP="00DE4790">
      <w:pPr>
        <w:pStyle w:val="a3"/>
        <w:spacing w:before="0" w:beforeAutospacing="0" w:after="0" w:afterAutospacing="0"/>
        <w:ind w:firstLine="426"/>
        <w:jc w:val="both"/>
      </w:pPr>
      <w:r w:rsidRPr="00347EEB">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електричної енергії.</w:t>
      </w:r>
    </w:p>
    <w:p w:rsidR="00EB7F35" w:rsidRPr="00347EEB" w:rsidRDefault="00EB7F35" w:rsidP="00DE4790">
      <w:pPr>
        <w:pStyle w:val="3"/>
        <w:spacing w:before="240" w:beforeAutospacing="0" w:after="0" w:afterAutospacing="0"/>
        <w:ind w:firstLine="426"/>
        <w:jc w:val="center"/>
        <w:rPr>
          <w:rFonts w:eastAsia="Times New Roman"/>
        </w:rPr>
      </w:pPr>
      <w:r w:rsidRPr="00347EEB">
        <w:rPr>
          <w:rFonts w:eastAsia="Times New Roman"/>
        </w:rPr>
        <w:t>5. Ціна договору, оплата послуг з розподілу електричної енергії</w:t>
      </w:r>
    </w:p>
    <w:p w:rsidR="00EB7F35" w:rsidRPr="00347EEB" w:rsidRDefault="00EB7F35" w:rsidP="00DE4790">
      <w:pPr>
        <w:pStyle w:val="a3"/>
        <w:spacing w:before="0" w:beforeAutospacing="0" w:after="0" w:afterAutospacing="0"/>
        <w:ind w:firstLine="426"/>
        <w:jc w:val="both"/>
      </w:pPr>
      <w:r w:rsidRPr="00347EEB">
        <w:t>5.1. Ціною цього Договору є вартість послуг з розподілу електричної енергії на об'єкт (об'єкти) Споживача зазначені у в Паспорті точки (точок) розподілу за об'єктом споживача.</w:t>
      </w:r>
    </w:p>
    <w:p w:rsidR="00EB7F35" w:rsidRPr="00347EEB" w:rsidRDefault="00EB7F35" w:rsidP="00DE4790">
      <w:pPr>
        <w:pStyle w:val="a3"/>
        <w:spacing w:before="0" w:beforeAutospacing="0" w:after="0" w:afterAutospacing="0"/>
        <w:ind w:firstLine="426"/>
        <w:jc w:val="both"/>
      </w:pPr>
      <w:r w:rsidRPr="00347EEB">
        <w:t xml:space="preserve">5.2. Оплата послуг з розподілу електричної енергії за цим Договором здійснюється на поточний рахунок </w:t>
      </w:r>
      <w:r w:rsidR="00A72542" w:rsidRPr="00347EEB">
        <w:t>О</w:t>
      </w:r>
      <w:r w:rsidRPr="00347EEB">
        <w:t>ператора</w:t>
      </w:r>
      <w:r w:rsidR="00A72542" w:rsidRPr="00347EEB">
        <w:t xml:space="preserve"> системи</w:t>
      </w:r>
      <w:r w:rsidRPr="00347EEB">
        <w:t>.</w:t>
      </w:r>
    </w:p>
    <w:p w:rsidR="00EB7F35" w:rsidRPr="00347EEB" w:rsidRDefault="00EB7F35" w:rsidP="00DE4790">
      <w:pPr>
        <w:pStyle w:val="a3"/>
        <w:spacing w:before="0" w:beforeAutospacing="0" w:after="0" w:afterAutospacing="0"/>
        <w:ind w:firstLine="426"/>
        <w:jc w:val="both"/>
      </w:pPr>
      <w:r w:rsidRPr="00347EEB">
        <w:t>5.3. Тариф (ціна) на послугу з розподілу електричної енергії та терміни оплати послуги зазначаються в додатку 4 "Порядок розрахунків".</w:t>
      </w:r>
    </w:p>
    <w:p w:rsidR="00EB7F35" w:rsidRPr="00347EEB" w:rsidRDefault="00EB7F35" w:rsidP="00DE4790">
      <w:pPr>
        <w:pStyle w:val="a3"/>
        <w:spacing w:before="0" w:beforeAutospacing="0" w:after="0" w:afterAutospacing="0"/>
        <w:ind w:firstLine="426"/>
        <w:jc w:val="both"/>
      </w:pPr>
      <w:r w:rsidRPr="00347EEB">
        <w:t>5.4. Споживач оплачує послугу з розподілу Оператору системи якщо згідно з умовами договору про постачання Споживач забезпечує оплату послуги з розподілу (передачі),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Оператору системи якщо згідно з умовами договору про постачання оплату послуги з розподілу забезпечує постачальник.</w:t>
      </w:r>
    </w:p>
    <w:p w:rsidR="00EB7F35" w:rsidRPr="00347EEB" w:rsidRDefault="00EB7F35" w:rsidP="00DE4790">
      <w:pPr>
        <w:pStyle w:val="a3"/>
        <w:spacing w:before="0" w:beforeAutospacing="0" w:after="0" w:afterAutospacing="0"/>
        <w:ind w:firstLine="426"/>
        <w:jc w:val="both"/>
      </w:pPr>
      <w:r w:rsidRPr="00347EEB">
        <w:t>5.5. Оператор системи в особовому рахунку Споживача зазначає сторону, яка здійснює оплату наданих Споживачу послуг з розподілу електричної енергії.</w:t>
      </w:r>
    </w:p>
    <w:p w:rsidR="00EB7F35" w:rsidRPr="00347EEB" w:rsidRDefault="00EB7F35" w:rsidP="00DE4790">
      <w:pPr>
        <w:pStyle w:val="3"/>
        <w:spacing w:before="240" w:beforeAutospacing="0" w:after="0" w:afterAutospacing="0"/>
        <w:ind w:firstLine="426"/>
        <w:jc w:val="center"/>
        <w:rPr>
          <w:rFonts w:eastAsia="Times New Roman"/>
        </w:rPr>
      </w:pPr>
      <w:r w:rsidRPr="00347EEB">
        <w:rPr>
          <w:rFonts w:eastAsia="Times New Roman"/>
        </w:rPr>
        <w:t>6. Зобов'язання Сторін</w:t>
      </w:r>
    </w:p>
    <w:p w:rsidR="00EB7F35" w:rsidRPr="00347EEB" w:rsidRDefault="00EB7F35" w:rsidP="00DE4790">
      <w:pPr>
        <w:pStyle w:val="a3"/>
        <w:spacing w:before="0" w:beforeAutospacing="0" w:after="0" w:afterAutospacing="0"/>
        <w:ind w:firstLine="426"/>
        <w:jc w:val="both"/>
      </w:pPr>
      <w:r w:rsidRPr="00347EEB">
        <w:t>6.1. Оператор системи зобов'язується:</w:t>
      </w:r>
    </w:p>
    <w:p w:rsidR="00EB7F35" w:rsidRPr="00347EEB" w:rsidRDefault="00EB7F35" w:rsidP="00DE4790">
      <w:pPr>
        <w:pStyle w:val="a3"/>
        <w:spacing w:before="0" w:beforeAutospacing="0" w:after="0" w:afterAutospacing="0"/>
        <w:ind w:firstLine="426"/>
        <w:jc w:val="both"/>
      </w:pPr>
      <w:r w:rsidRPr="00347EEB">
        <w:t>1) виконувати умови цього Договору.</w:t>
      </w:r>
    </w:p>
    <w:p w:rsidR="00EB7F35" w:rsidRPr="00347EEB" w:rsidRDefault="00EB7F35" w:rsidP="00DE4790">
      <w:pPr>
        <w:pStyle w:val="a3"/>
        <w:spacing w:before="0" w:beforeAutospacing="0" w:after="0" w:afterAutospacing="0"/>
        <w:ind w:firstLine="426"/>
        <w:jc w:val="both"/>
      </w:pPr>
      <w:r w:rsidRPr="00347EEB">
        <w:t>2) відкрити особовий рахунок Споживача.</w:t>
      </w:r>
    </w:p>
    <w:p w:rsidR="00EB7F35" w:rsidRPr="00347EEB" w:rsidRDefault="00EB7F35" w:rsidP="00DE4790">
      <w:pPr>
        <w:pStyle w:val="a3"/>
        <w:spacing w:before="0" w:beforeAutospacing="0" w:after="0" w:afterAutospacing="0"/>
        <w:ind w:firstLine="426"/>
        <w:jc w:val="both"/>
      </w:pPr>
      <w:r w:rsidRPr="00347EEB">
        <w:lastRenderedPageBreak/>
        <w:t>3) забезпечувати утримання мереж в належному стані для задоволення потреб Споживача в електричній енергії.</w:t>
      </w:r>
    </w:p>
    <w:p w:rsidR="00EB7F35" w:rsidRPr="00347EEB" w:rsidRDefault="00EB7F35" w:rsidP="00DE4790">
      <w:pPr>
        <w:pStyle w:val="a3"/>
        <w:spacing w:before="0" w:beforeAutospacing="0" w:after="0" w:afterAutospacing="0"/>
        <w:ind w:firstLine="426"/>
        <w:jc w:val="both"/>
      </w:pPr>
      <w:r w:rsidRPr="00347EEB">
        <w:t>4) здійснювати розподіл електричної енергії Споживачу, із дотриманням показників якості електричної енергії, визначених державними стандартами.</w:t>
      </w:r>
    </w:p>
    <w:p w:rsidR="00EB7F35" w:rsidRPr="00347EEB" w:rsidRDefault="00EB7F35" w:rsidP="00DE4790">
      <w:pPr>
        <w:pStyle w:val="a3"/>
        <w:spacing w:before="0" w:beforeAutospacing="0" w:after="0" w:afterAutospacing="0"/>
        <w:ind w:firstLine="426"/>
        <w:jc w:val="both"/>
      </w:pPr>
      <w:r w:rsidRPr="00347EEB">
        <w:t>5) надавати Споживачу інформацію про послуги, пов'язані з розподілом (передачею) електричної енергії, та про терміни обмежень і відключень.</w:t>
      </w:r>
    </w:p>
    <w:p w:rsidR="00EB7F35" w:rsidRPr="00347EEB" w:rsidRDefault="00EB7F35" w:rsidP="00DE4790">
      <w:pPr>
        <w:pStyle w:val="a3"/>
        <w:spacing w:before="0" w:beforeAutospacing="0" w:after="0" w:afterAutospacing="0"/>
        <w:ind w:firstLine="426"/>
        <w:jc w:val="both"/>
      </w:pPr>
      <w:r w:rsidRPr="00347EEB">
        <w:t>6) надавати Споживачу інформацію про зміну тарифу (ціни) на послугу з розподілу електричної енергії не пізніше ніж за 20 днів до введення її в дію.</w:t>
      </w:r>
    </w:p>
    <w:p w:rsidR="00EB7F35" w:rsidRPr="00347EEB" w:rsidRDefault="00EB7F35" w:rsidP="00DE4790">
      <w:pPr>
        <w:pStyle w:val="a3"/>
        <w:spacing w:before="0" w:beforeAutospacing="0" w:after="0" w:afterAutospacing="0"/>
        <w:ind w:firstLine="426"/>
        <w:jc w:val="both"/>
      </w:pPr>
      <w:r w:rsidRPr="00347EEB">
        <w:t>7) ознайомити Споживача з ПРРЕЕ та провести інструктаж щодо безпечної експлуатації вузла вимірювання.</w:t>
      </w:r>
    </w:p>
    <w:p w:rsidR="00EB7F35" w:rsidRPr="00347EEB" w:rsidRDefault="00EB7F35" w:rsidP="00DE4790">
      <w:pPr>
        <w:pStyle w:val="a3"/>
        <w:spacing w:before="0" w:beforeAutospacing="0" w:after="0" w:afterAutospacing="0"/>
        <w:ind w:firstLine="426"/>
        <w:jc w:val="both"/>
      </w:pPr>
      <w:r w:rsidRPr="00347EEB">
        <w:t>8) проводити не менше як один раз на 6 місяців контрольний огляд засобу комерційного обліку у Споживача відповідно до затверджених графіків.</w:t>
      </w:r>
    </w:p>
    <w:p w:rsidR="00EB7F35" w:rsidRPr="00347EEB" w:rsidRDefault="00EB7F35" w:rsidP="00DE4790">
      <w:pPr>
        <w:pStyle w:val="a3"/>
        <w:spacing w:before="0" w:beforeAutospacing="0" w:after="0" w:afterAutospacing="0"/>
        <w:ind w:firstLine="426"/>
        <w:jc w:val="both"/>
      </w:pPr>
      <w:r w:rsidRPr="00347EEB">
        <w:t>9) здійснювати технічну перевірку засобу (вузла) обліку (засобу вимірювальної техніки) не рідше одного разу на три роки.</w:t>
      </w:r>
    </w:p>
    <w:p w:rsidR="00EB7F35" w:rsidRPr="00347EEB" w:rsidRDefault="00EB7F35" w:rsidP="00DE4790">
      <w:pPr>
        <w:pStyle w:val="a3"/>
        <w:spacing w:before="0" w:beforeAutospacing="0" w:after="0" w:afterAutospacing="0"/>
        <w:ind w:firstLine="426"/>
        <w:jc w:val="both"/>
      </w:pPr>
      <w:r w:rsidRPr="00347EEB">
        <w:t>10) розглядати звернення та претензії Споживача щодо надання послуг, пов'язаних з розподілом (передачею) електричної енергії, та приймати з цього приводу рішення у терміни, передбачені законодавством.</w:t>
      </w:r>
    </w:p>
    <w:p w:rsidR="00EB7F35" w:rsidRPr="00347EEB" w:rsidRDefault="00EB7F35" w:rsidP="00DE4790">
      <w:pPr>
        <w:pStyle w:val="a3"/>
        <w:spacing w:before="0" w:beforeAutospacing="0" w:after="0" w:afterAutospacing="0"/>
        <w:ind w:firstLine="426"/>
        <w:jc w:val="both"/>
      </w:pPr>
      <w:r w:rsidRPr="00347EEB">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EB7F35" w:rsidRPr="00347EEB" w:rsidRDefault="00EB7F35" w:rsidP="00DE4790">
      <w:pPr>
        <w:pStyle w:val="a3"/>
        <w:spacing w:before="0" w:beforeAutospacing="0" w:after="0" w:afterAutospacing="0"/>
        <w:ind w:firstLine="426"/>
        <w:jc w:val="both"/>
      </w:pPr>
      <w:r w:rsidRPr="00347EEB">
        <w:t>12) виконувати інші обов'язки передбачені ліцензійними умовами та ПРРЕЕ.</w:t>
      </w:r>
    </w:p>
    <w:p w:rsidR="00EB7F35" w:rsidRPr="00347EEB" w:rsidRDefault="00EB7F35" w:rsidP="00DE4790">
      <w:pPr>
        <w:pStyle w:val="a3"/>
        <w:spacing w:before="0" w:beforeAutospacing="0" w:after="0" w:afterAutospacing="0"/>
        <w:ind w:firstLine="426"/>
        <w:jc w:val="both"/>
      </w:pPr>
      <w:r w:rsidRPr="00347EEB">
        <w:t>6.2. Споживач зобов'язується:</w:t>
      </w:r>
    </w:p>
    <w:p w:rsidR="00EB7F35" w:rsidRPr="00347EEB" w:rsidRDefault="00EB7F35" w:rsidP="00DE4790">
      <w:pPr>
        <w:pStyle w:val="a3"/>
        <w:spacing w:before="0" w:beforeAutospacing="0" w:after="0" w:afterAutospacing="0"/>
        <w:ind w:firstLine="426"/>
        <w:jc w:val="both"/>
      </w:pPr>
      <w:r w:rsidRPr="00347EEB">
        <w:t>1) виконувати умови цього Договору;</w:t>
      </w:r>
    </w:p>
    <w:p w:rsidR="00EB7F35" w:rsidRPr="00347EEB" w:rsidRDefault="00EB7F35" w:rsidP="00DE4790">
      <w:pPr>
        <w:pStyle w:val="a3"/>
        <w:spacing w:before="0" w:beforeAutospacing="0" w:after="0" w:afterAutospacing="0"/>
        <w:ind w:firstLine="426"/>
        <w:jc w:val="both"/>
      </w:pPr>
      <w:r w:rsidRPr="00347EEB">
        <w:t>2) забезпечувати належний технічний стан та безпечну експлуатацію своїх внутрішніх електромереж, електроустановок та електроприладів;</w:t>
      </w:r>
    </w:p>
    <w:p w:rsidR="00EB7F35" w:rsidRPr="00347EEB" w:rsidRDefault="00EB7F35" w:rsidP="00DE4790">
      <w:pPr>
        <w:pStyle w:val="a3"/>
        <w:spacing w:before="0" w:beforeAutospacing="0" w:after="0" w:afterAutospacing="0"/>
        <w:ind w:firstLine="426"/>
        <w:jc w:val="both"/>
      </w:pPr>
      <w:r w:rsidRPr="00347EEB">
        <w:t>3) невідкладно повідомляти Оператора системи про недоліки в роботі вузла вимірювання;</w:t>
      </w:r>
    </w:p>
    <w:p w:rsidR="00EB7F35" w:rsidRPr="00347EEB" w:rsidRDefault="00EB7F35" w:rsidP="00DE4790">
      <w:pPr>
        <w:pStyle w:val="a3"/>
        <w:spacing w:before="0" w:beforeAutospacing="0" w:after="0" w:afterAutospacing="0"/>
        <w:ind w:firstLine="426"/>
        <w:jc w:val="both"/>
      </w:pPr>
      <w:r w:rsidRPr="00347EEB">
        <w:t>4) 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EB7F35" w:rsidRPr="00347EEB" w:rsidRDefault="00EB7F35" w:rsidP="00DE4790">
      <w:pPr>
        <w:pStyle w:val="a3"/>
        <w:spacing w:before="0" w:beforeAutospacing="0" w:after="0" w:afterAutospacing="0"/>
        <w:ind w:firstLine="426"/>
        <w:jc w:val="both"/>
      </w:pPr>
      <w:r w:rsidRPr="00347EEB">
        <w:t>5) 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EB7F35" w:rsidRPr="00347EEB" w:rsidRDefault="00EB7F35" w:rsidP="00DE4790">
      <w:pPr>
        <w:pStyle w:val="a3"/>
        <w:spacing w:before="0" w:beforeAutospacing="0" w:after="0" w:afterAutospacing="0"/>
        <w:ind w:firstLine="426"/>
        <w:jc w:val="both"/>
      </w:pPr>
      <w:r w:rsidRPr="00347EEB">
        <w:t xml:space="preserve">6) 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w:t>
      </w:r>
      <w:r w:rsidRPr="00347EEB">
        <w:rPr>
          <w:color w:val="0000FF"/>
        </w:rPr>
        <w:t>постановою Кабінету Міністрів України від 04 березня 1997 року N 209</w:t>
      </w:r>
      <w:r w:rsidRPr="00347EEB">
        <w:t>;</w:t>
      </w:r>
    </w:p>
    <w:p w:rsidR="00EB7F35" w:rsidRPr="00347EEB" w:rsidRDefault="00EB7F35" w:rsidP="00DE4790">
      <w:pPr>
        <w:pStyle w:val="a3"/>
        <w:spacing w:before="0" w:beforeAutospacing="0" w:after="0" w:afterAutospacing="0"/>
        <w:ind w:firstLine="426"/>
        <w:jc w:val="both"/>
      </w:pPr>
      <w:r w:rsidRPr="00347EEB">
        <w:t>7) 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EB7F35" w:rsidRPr="00347EEB" w:rsidRDefault="00EB7F35" w:rsidP="00DE4790">
      <w:pPr>
        <w:pStyle w:val="a3"/>
        <w:spacing w:before="0" w:beforeAutospacing="0" w:after="0" w:afterAutospacing="0"/>
        <w:ind w:firstLine="426"/>
        <w:jc w:val="both"/>
      </w:pPr>
      <w:r w:rsidRPr="00347EEB">
        <w:t xml:space="preserve">8) у разі здійснення оплати за послугу з розподілу безпосередньо Оператору системи здійснювати таку оплату у терміни передбачені Додатком </w:t>
      </w:r>
      <w:r w:rsidR="00A72542" w:rsidRPr="00347EEB">
        <w:t xml:space="preserve">4 </w:t>
      </w:r>
      <w:r w:rsidRPr="00347EEB">
        <w:t>до цього Договору;</w:t>
      </w:r>
    </w:p>
    <w:p w:rsidR="00BA7CD9" w:rsidRPr="00347EEB" w:rsidRDefault="00EB7F35" w:rsidP="00DE4790">
      <w:pPr>
        <w:pStyle w:val="a3"/>
        <w:spacing w:before="0" w:beforeAutospacing="0" w:after="0" w:afterAutospacing="0"/>
        <w:ind w:firstLine="426"/>
        <w:jc w:val="both"/>
      </w:pPr>
      <w:r w:rsidRPr="00347EEB">
        <w:t>9) 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EB7F35" w:rsidRPr="00347EEB" w:rsidRDefault="00EB7F35" w:rsidP="00DE4790">
      <w:pPr>
        <w:pStyle w:val="3"/>
        <w:spacing w:before="240" w:beforeAutospacing="0" w:after="0" w:afterAutospacing="0"/>
        <w:ind w:firstLine="426"/>
        <w:jc w:val="center"/>
        <w:rPr>
          <w:rFonts w:eastAsia="Times New Roman"/>
        </w:rPr>
      </w:pPr>
      <w:r w:rsidRPr="00347EEB">
        <w:rPr>
          <w:rFonts w:eastAsia="Times New Roman"/>
        </w:rPr>
        <w:t>7. Права сторін</w:t>
      </w:r>
    </w:p>
    <w:p w:rsidR="00EB7F35" w:rsidRPr="00347EEB" w:rsidRDefault="00EB7F35" w:rsidP="00DE4790">
      <w:pPr>
        <w:pStyle w:val="a3"/>
        <w:spacing w:before="0" w:beforeAutospacing="0" w:after="0" w:afterAutospacing="0"/>
        <w:ind w:firstLine="426"/>
        <w:jc w:val="both"/>
      </w:pPr>
      <w:r w:rsidRPr="00347EEB">
        <w:t>7.1. Оператор системи має право:</w:t>
      </w:r>
    </w:p>
    <w:p w:rsidR="00EB7F35" w:rsidRPr="00347EEB" w:rsidRDefault="00EB7F35" w:rsidP="00DE4790">
      <w:pPr>
        <w:pStyle w:val="a3"/>
        <w:spacing w:before="0" w:beforeAutospacing="0" w:after="0" w:afterAutospacing="0"/>
        <w:ind w:firstLine="426"/>
        <w:jc w:val="both"/>
      </w:pPr>
      <w:r w:rsidRPr="00347EEB">
        <w:t>1) 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та на отримання своєчасної оплати за надання послуги з розподілу електричної енергії від Постачальника у разі, якщо умовами глави 5 цього Договору передбачено, що оплату за послугу з розподілу Оператору системи здійснює Постачальник;</w:t>
      </w:r>
    </w:p>
    <w:p w:rsidR="00EB7F35" w:rsidRPr="00347EEB" w:rsidRDefault="00EB7F35" w:rsidP="00DE4790">
      <w:pPr>
        <w:pStyle w:val="a3"/>
        <w:spacing w:before="0" w:beforeAutospacing="0" w:after="0" w:afterAutospacing="0"/>
        <w:ind w:firstLine="426"/>
        <w:jc w:val="both"/>
      </w:pPr>
      <w:r w:rsidRPr="00347EEB">
        <w:lastRenderedPageBreak/>
        <w:t>2) 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EB7F35" w:rsidRPr="00347EEB" w:rsidRDefault="00EB7F35" w:rsidP="00DE4790">
      <w:pPr>
        <w:pStyle w:val="a3"/>
        <w:spacing w:before="0" w:beforeAutospacing="0" w:after="0" w:afterAutospacing="0"/>
        <w:ind w:firstLine="426"/>
        <w:jc w:val="both"/>
      </w:pPr>
      <w:r w:rsidRPr="00347EEB">
        <w:t>3) встановлювати технічні засоби, які обмежують постачання електричної енергії Споживачу у межах, передбачених договором;</w:t>
      </w:r>
    </w:p>
    <w:p w:rsidR="00EB7F35" w:rsidRPr="00347EEB" w:rsidRDefault="00EB7F35" w:rsidP="00DE4790">
      <w:pPr>
        <w:pStyle w:val="a3"/>
        <w:spacing w:before="0" w:beforeAutospacing="0" w:after="0" w:afterAutospacing="0"/>
        <w:ind w:firstLine="426"/>
        <w:jc w:val="both"/>
      </w:pPr>
      <w:r w:rsidRPr="00347EEB">
        <w:t>4) обмежувати або припиняти постачання електричної енергії Споживачу у випадках та в порядку, передбачених ПРРЕЕ;</w:t>
      </w:r>
    </w:p>
    <w:p w:rsidR="00EB7F35" w:rsidRPr="00347EEB" w:rsidRDefault="00EB7F35" w:rsidP="00DE4790">
      <w:pPr>
        <w:pStyle w:val="a3"/>
        <w:spacing w:before="0" w:beforeAutospacing="0" w:after="0" w:afterAutospacing="0"/>
        <w:ind w:firstLine="426"/>
        <w:jc w:val="both"/>
      </w:pPr>
      <w:r w:rsidRPr="00347EEB">
        <w:t>5) вимагати від Споживача відшкодування збитків, завданих порушеннями, допущеними Споживачем під час користування електричною енергією;</w:t>
      </w:r>
    </w:p>
    <w:p w:rsidR="00EB7F35" w:rsidRPr="00347EEB" w:rsidRDefault="00EB7F35" w:rsidP="00DE4790">
      <w:pPr>
        <w:pStyle w:val="a3"/>
        <w:spacing w:before="0" w:beforeAutospacing="0" w:after="0" w:afterAutospacing="0"/>
        <w:ind w:firstLine="426"/>
        <w:jc w:val="both"/>
      </w:pPr>
      <w:r w:rsidRPr="00347EEB">
        <w:t>6) контролювати додержання Споживачем вимог ПРРЕЕ;</w:t>
      </w:r>
    </w:p>
    <w:p w:rsidR="00EB7F35" w:rsidRPr="00347EEB" w:rsidRDefault="00EB7F35" w:rsidP="00DE4790">
      <w:pPr>
        <w:pStyle w:val="a3"/>
        <w:spacing w:before="0" w:beforeAutospacing="0" w:after="0" w:afterAutospacing="0"/>
        <w:ind w:firstLine="426"/>
        <w:jc w:val="both"/>
      </w:pPr>
      <w:r w:rsidRPr="00347EEB">
        <w:t>7) 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EB7F35" w:rsidRPr="00347EEB" w:rsidRDefault="00EB7F35" w:rsidP="00DE4790">
      <w:pPr>
        <w:pStyle w:val="a3"/>
        <w:spacing w:before="0" w:beforeAutospacing="0" w:after="0" w:afterAutospacing="0"/>
        <w:ind w:firstLine="426"/>
        <w:jc w:val="both"/>
      </w:pPr>
      <w:r w:rsidRPr="00347EEB">
        <w:t>8) 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EB7F35" w:rsidRPr="00347EEB" w:rsidRDefault="00EB7F35" w:rsidP="00DE4790">
      <w:pPr>
        <w:pStyle w:val="a3"/>
        <w:spacing w:before="0" w:beforeAutospacing="0" w:after="0" w:afterAutospacing="0"/>
        <w:ind w:firstLine="426"/>
        <w:jc w:val="both"/>
      </w:pPr>
      <w:r w:rsidRPr="00347EEB">
        <w:t>7.2. Споживач має право:</w:t>
      </w:r>
    </w:p>
    <w:p w:rsidR="00EB7F35" w:rsidRPr="00347EEB" w:rsidRDefault="00EB7F35" w:rsidP="00DE4790">
      <w:pPr>
        <w:pStyle w:val="a3"/>
        <w:spacing w:before="0" w:beforeAutospacing="0" w:after="0" w:afterAutospacing="0"/>
        <w:ind w:firstLine="426"/>
        <w:jc w:val="both"/>
      </w:pPr>
      <w:r w:rsidRPr="00347EEB">
        <w:t>1) отримувати якісні послуги з розподілу електричної енергії;</w:t>
      </w:r>
    </w:p>
    <w:p w:rsidR="00EB7F35" w:rsidRPr="00347EEB" w:rsidRDefault="00EB7F35" w:rsidP="00DE4790">
      <w:pPr>
        <w:pStyle w:val="a3"/>
        <w:spacing w:before="0" w:beforeAutospacing="0" w:after="0" w:afterAutospacing="0"/>
        <w:ind w:firstLine="426"/>
        <w:jc w:val="both"/>
      </w:pPr>
      <w:r w:rsidRPr="00347EEB">
        <w:t>2) отримувати електричну енергію належної якості згідно з умовами договору та стандартами якості електричної енергії;</w:t>
      </w:r>
    </w:p>
    <w:p w:rsidR="00EB7F35" w:rsidRPr="00347EEB" w:rsidRDefault="00EB7F35" w:rsidP="00DE4790">
      <w:pPr>
        <w:pStyle w:val="a3"/>
        <w:spacing w:before="0" w:beforeAutospacing="0" w:after="0" w:afterAutospacing="0"/>
        <w:ind w:firstLine="426"/>
        <w:jc w:val="both"/>
      </w:pPr>
      <w:r w:rsidRPr="00347EEB">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EB7F35" w:rsidRPr="00347EEB" w:rsidRDefault="00EB7F35" w:rsidP="00DE4790">
      <w:pPr>
        <w:pStyle w:val="a3"/>
        <w:spacing w:before="0" w:beforeAutospacing="0" w:after="0" w:afterAutospacing="0"/>
        <w:ind w:firstLine="426"/>
        <w:jc w:val="both"/>
      </w:pPr>
      <w:r w:rsidRPr="00347EEB">
        <w:t>4) на компенсацію, що застосовується у разі недотримання показників якості послуг електропостачання.</w:t>
      </w:r>
    </w:p>
    <w:p w:rsidR="00EB7F35" w:rsidRPr="00347EEB" w:rsidRDefault="00EB7F35" w:rsidP="00DE4790">
      <w:pPr>
        <w:pStyle w:val="a3"/>
        <w:spacing w:before="0" w:beforeAutospacing="0" w:after="0" w:afterAutospacing="0"/>
        <w:ind w:firstLine="426"/>
        <w:jc w:val="both"/>
      </w:pPr>
      <w:r w:rsidRPr="00347EEB">
        <w:t>5) на отримання інформації щодо якості електричної енергії, тарифів (цін), порядку оплати, умов та режимів її споживання.</w:t>
      </w:r>
    </w:p>
    <w:p w:rsidR="00EB7F35" w:rsidRPr="00347EEB" w:rsidRDefault="00EB7F35" w:rsidP="00DE4790">
      <w:pPr>
        <w:pStyle w:val="a3"/>
        <w:spacing w:before="0" w:beforeAutospacing="0" w:after="0" w:afterAutospacing="0"/>
        <w:ind w:firstLine="426"/>
        <w:jc w:val="both"/>
      </w:pPr>
      <w:r w:rsidRPr="00347EEB">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EB7F35" w:rsidRPr="00347EEB" w:rsidRDefault="00EB7F35" w:rsidP="00DE4790">
      <w:pPr>
        <w:pStyle w:val="3"/>
        <w:spacing w:before="240" w:beforeAutospacing="0" w:after="0" w:afterAutospacing="0"/>
        <w:ind w:firstLine="426"/>
        <w:jc w:val="center"/>
        <w:rPr>
          <w:rFonts w:eastAsia="Times New Roman"/>
        </w:rPr>
      </w:pPr>
      <w:r w:rsidRPr="00347EEB">
        <w:rPr>
          <w:rFonts w:eastAsia="Times New Roman"/>
        </w:rPr>
        <w:t>8. Відповідальність сторін</w:t>
      </w:r>
    </w:p>
    <w:p w:rsidR="00EB7F35" w:rsidRPr="00347EEB" w:rsidRDefault="00EB7F35" w:rsidP="00DE4790">
      <w:pPr>
        <w:pStyle w:val="a3"/>
        <w:spacing w:before="0" w:beforeAutospacing="0" w:after="0" w:afterAutospacing="0"/>
        <w:ind w:firstLine="426"/>
        <w:jc w:val="both"/>
      </w:pPr>
      <w:r w:rsidRPr="00347EEB">
        <w:t>8.1. Оператор системи несе відповідальність за розподіл електричної енергії Споживачу:</w:t>
      </w:r>
    </w:p>
    <w:p w:rsidR="00EB7F35" w:rsidRPr="00347EEB" w:rsidRDefault="00EB7F35" w:rsidP="00DE4790">
      <w:pPr>
        <w:pStyle w:val="a3"/>
        <w:spacing w:before="0" w:beforeAutospacing="0" w:after="0" w:afterAutospacing="0"/>
        <w:ind w:firstLine="426"/>
        <w:jc w:val="both"/>
      </w:pPr>
      <w:r w:rsidRPr="00347EEB">
        <w:t>1) в обсягах та із забезпеченням договірної величини потужності, визначеними згідно з вимогами цього Договору;</w:t>
      </w:r>
    </w:p>
    <w:p w:rsidR="00EB7F35" w:rsidRPr="00347EEB" w:rsidRDefault="00EB7F35" w:rsidP="00DE4790">
      <w:pPr>
        <w:pStyle w:val="a3"/>
        <w:spacing w:before="0" w:beforeAutospacing="0" w:after="0" w:afterAutospacing="0"/>
        <w:ind w:firstLine="426"/>
        <w:jc w:val="both"/>
      </w:pPr>
      <w:r w:rsidRPr="00347EEB">
        <w:t>2) із дотриманням вимог щодо фактичної категорії надійності електрозабезпечення об'єкта (об'єктів) Споживача;</w:t>
      </w:r>
    </w:p>
    <w:p w:rsidR="00EB7F35" w:rsidRPr="00347EEB" w:rsidRDefault="00EB7F35" w:rsidP="00DE4790">
      <w:pPr>
        <w:pStyle w:val="a3"/>
        <w:spacing w:before="0" w:beforeAutospacing="0" w:after="0" w:afterAutospacing="0"/>
        <w:ind w:firstLine="426"/>
        <w:jc w:val="both"/>
      </w:pPr>
      <w:r w:rsidRPr="00347EEB">
        <w:t>3) із дотриманням показників якості електричної енергії на межі балансової належності електромереж об'єкта (об'єктів) Споживача.</w:t>
      </w:r>
    </w:p>
    <w:p w:rsidR="00EB7F35" w:rsidRPr="00347EEB" w:rsidRDefault="00EB7F35" w:rsidP="00DE4790">
      <w:pPr>
        <w:pStyle w:val="a3"/>
        <w:spacing w:before="0" w:beforeAutospacing="0" w:after="0" w:afterAutospacing="0"/>
        <w:ind w:firstLine="426"/>
        <w:jc w:val="both"/>
      </w:pPr>
      <w:r w:rsidRPr="00347EEB">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EB7F35" w:rsidRPr="00347EEB" w:rsidRDefault="00EB7F35" w:rsidP="00DE4790">
      <w:pPr>
        <w:pStyle w:val="a3"/>
        <w:spacing w:before="0" w:beforeAutospacing="0" w:after="0" w:afterAutospacing="0"/>
        <w:ind w:firstLine="426"/>
        <w:jc w:val="both"/>
      </w:pPr>
      <w:r w:rsidRPr="00347EEB">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rsidR="00EB7F35" w:rsidRPr="00347EEB" w:rsidRDefault="00EB7F35" w:rsidP="00DE4790">
      <w:pPr>
        <w:pStyle w:val="a3"/>
        <w:spacing w:before="0" w:beforeAutospacing="0" w:after="0" w:afterAutospacing="0"/>
        <w:ind w:firstLine="426"/>
        <w:jc w:val="both"/>
      </w:pPr>
      <w:r w:rsidRPr="00347EEB">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EB7F35" w:rsidRPr="00347EEB" w:rsidRDefault="00EB7F35" w:rsidP="00DE4790">
      <w:pPr>
        <w:pStyle w:val="a3"/>
        <w:spacing w:before="0" w:beforeAutospacing="0" w:after="0" w:afterAutospacing="0"/>
        <w:ind w:firstLine="426"/>
        <w:jc w:val="both"/>
      </w:pPr>
      <w:r w:rsidRPr="00347EEB">
        <w:t xml:space="preserve">8.5. За внесення платежів, передбачених цим Договором, з порушенням термінів, визначених додатком 4 до цього Договору, у разу якщо главою 5 цього Договору передбачено, що оплату за послугу з розподілу здійснює споживач безпосередньо Оператору системи, Споживач сплачує оператору системи пеню у розмірі </w:t>
      </w:r>
      <w:r w:rsidR="000970D6" w:rsidRPr="00347EEB">
        <w:t>двох облікових ставок НБУ</w:t>
      </w:r>
      <w:r w:rsidRPr="00347EEB">
        <w:t xml:space="preserve"> за кожний день прострочення платежу, враховуючи день фактичної оплати. Сума пені зазначається у розрахунковому документі окремим рядком.</w:t>
      </w:r>
    </w:p>
    <w:p w:rsidR="00EB7F35" w:rsidRPr="00347EEB" w:rsidRDefault="00EB7F35" w:rsidP="00DE4790">
      <w:pPr>
        <w:pStyle w:val="a3"/>
        <w:spacing w:before="0" w:beforeAutospacing="0" w:after="0" w:afterAutospacing="0"/>
        <w:ind w:firstLine="426"/>
        <w:jc w:val="both"/>
      </w:pPr>
      <w:r w:rsidRPr="00347EEB">
        <w:lastRenderedPageBreak/>
        <w:t xml:space="preserve">8.6. 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w:t>
      </w:r>
      <w:r w:rsidRPr="00347EEB">
        <w:rPr>
          <w:color w:val="0000FF"/>
        </w:rPr>
        <w:t>ПРРЕЕ</w:t>
      </w:r>
      <w:r w:rsidRPr="00347EEB">
        <w:t>.</w:t>
      </w:r>
    </w:p>
    <w:p w:rsidR="00EB7F35" w:rsidRPr="00347EEB" w:rsidRDefault="00EB7F35" w:rsidP="00DE4790">
      <w:pPr>
        <w:pStyle w:val="a3"/>
        <w:spacing w:before="0" w:beforeAutospacing="0" w:after="0" w:afterAutospacing="0"/>
        <w:ind w:firstLine="426"/>
        <w:jc w:val="both"/>
      </w:pPr>
      <w:r w:rsidRPr="00347EEB">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EB7F35" w:rsidRPr="00347EEB" w:rsidRDefault="00EB7F35" w:rsidP="00DE4790">
      <w:pPr>
        <w:pStyle w:val="a3"/>
        <w:spacing w:before="0" w:beforeAutospacing="0" w:after="0" w:afterAutospacing="0"/>
        <w:ind w:firstLine="426"/>
        <w:jc w:val="both"/>
      </w:pPr>
      <w:r w:rsidRPr="00347EEB">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EB7F35" w:rsidRPr="00347EEB" w:rsidRDefault="00EB7F35" w:rsidP="00DE4790">
      <w:pPr>
        <w:pStyle w:val="a3"/>
        <w:spacing w:before="0" w:beforeAutospacing="0" w:after="0" w:afterAutospacing="0"/>
        <w:ind w:firstLine="426"/>
        <w:jc w:val="both"/>
      </w:pPr>
      <w:r w:rsidRPr="00347EEB">
        <w:t xml:space="preserve">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w:t>
      </w:r>
      <w:proofErr w:type="spellStart"/>
      <w:r w:rsidRPr="00347EEB">
        <w:t>акта</w:t>
      </w:r>
      <w:proofErr w:type="spellEnd"/>
      <w:r w:rsidRPr="00347EEB">
        <w:t xml:space="preserve">, має право </w:t>
      </w:r>
      <w:proofErr w:type="spellStart"/>
      <w:r w:rsidRPr="00347EEB">
        <w:t>внести</w:t>
      </w:r>
      <w:proofErr w:type="spellEnd"/>
      <w:r w:rsidRPr="00347EEB">
        <w:t xml:space="preserve"> до </w:t>
      </w:r>
      <w:proofErr w:type="spellStart"/>
      <w:r w:rsidRPr="00347EEB">
        <w:t>акта</w:t>
      </w:r>
      <w:proofErr w:type="spellEnd"/>
      <w:r w:rsidRPr="00347EEB">
        <w:t xml:space="preserve"> свої зауваження.</w:t>
      </w:r>
    </w:p>
    <w:p w:rsidR="00EB7F35" w:rsidRPr="00347EEB" w:rsidRDefault="00EB7F35" w:rsidP="00DE4790">
      <w:pPr>
        <w:pStyle w:val="a3"/>
        <w:spacing w:before="0" w:beforeAutospacing="0" w:after="0" w:afterAutospacing="0"/>
        <w:ind w:firstLine="426"/>
        <w:jc w:val="both"/>
      </w:pPr>
      <w:r w:rsidRPr="00347EEB">
        <w:t xml:space="preserve">Сторона, яка виявила порушення своїх прав, зобов'язана попередити іншу Сторону про необхідність складення </w:t>
      </w:r>
      <w:proofErr w:type="spellStart"/>
      <w:r w:rsidRPr="00347EEB">
        <w:t>акта</w:t>
      </w:r>
      <w:proofErr w:type="spellEnd"/>
      <w:r w:rsidRPr="00347EEB">
        <w:t>. Сторона, яка здійснила таке порушення, не може без поважних причин відмовитись від складення та підписання відповідного акту.</w:t>
      </w:r>
    </w:p>
    <w:p w:rsidR="00EB7F35" w:rsidRPr="00347EEB" w:rsidRDefault="00EB7F35" w:rsidP="00DE4790">
      <w:pPr>
        <w:pStyle w:val="3"/>
        <w:spacing w:before="240" w:beforeAutospacing="0" w:after="0" w:afterAutospacing="0"/>
        <w:ind w:firstLine="426"/>
        <w:jc w:val="center"/>
        <w:rPr>
          <w:rFonts w:eastAsia="Times New Roman"/>
        </w:rPr>
      </w:pPr>
      <w:r w:rsidRPr="00347EEB">
        <w:rPr>
          <w:rFonts w:eastAsia="Times New Roman"/>
        </w:rPr>
        <w:t>9. Обставини непереборної сили</w:t>
      </w:r>
    </w:p>
    <w:p w:rsidR="00EB7F35" w:rsidRPr="00347EEB" w:rsidRDefault="00EB7F35" w:rsidP="00DE4790">
      <w:pPr>
        <w:pStyle w:val="a3"/>
        <w:spacing w:before="0" w:beforeAutospacing="0" w:after="0" w:afterAutospacing="0"/>
        <w:ind w:firstLine="426"/>
        <w:jc w:val="both"/>
      </w:pPr>
      <w:r w:rsidRPr="00347EEB">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EB7F35" w:rsidRPr="00347EEB" w:rsidRDefault="00EB7F35" w:rsidP="00DE4790">
      <w:pPr>
        <w:pStyle w:val="a3"/>
        <w:spacing w:before="0" w:beforeAutospacing="0" w:after="0" w:afterAutospacing="0"/>
        <w:ind w:firstLine="426"/>
        <w:jc w:val="both"/>
      </w:pPr>
      <w:r w:rsidRPr="00347EEB">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EB7F35" w:rsidRPr="00347EEB" w:rsidRDefault="00EB7F35" w:rsidP="00DE4790">
      <w:pPr>
        <w:pStyle w:val="3"/>
        <w:spacing w:before="240" w:beforeAutospacing="0" w:after="0" w:afterAutospacing="0"/>
        <w:ind w:firstLine="426"/>
        <w:jc w:val="center"/>
        <w:rPr>
          <w:rFonts w:eastAsia="Times New Roman"/>
        </w:rPr>
      </w:pPr>
      <w:r w:rsidRPr="00347EEB">
        <w:rPr>
          <w:rFonts w:eastAsia="Times New Roman"/>
        </w:rPr>
        <w:t>10. Порядок обмеження та припинення електропостачання</w:t>
      </w:r>
    </w:p>
    <w:p w:rsidR="00EB7F35" w:rsidRPr="00347EEB" w:rsidRDefault="00EB7F35" w:rsidP="00DE4790">
      <w:pPr>
        <w:pStyle w:val="a3"/>
        <w:spacing w:before="0" w:beforeAutospacing="0" w:after="0" w:afterAutospacing="0"/>
        <w:ind w:firstLine="426"/>
        <w:jc w:val="both"/>
      </w:pPr>
      <w:r w:rsidRPr="00347EEB">
        <w:t>10.1. Розподіл електричної енергії Споживачу може бути обмежено або припинено Оператором системи:</w:t>
      </w:r>
    </w:p>
    <w:p w:rsidR="00EB7F35" w:rsidRPr="00347EEB" w:rsidRDefault="00EB7F35" w:rsidP="00DE4790">
      <w:pPr>
        <w:pStyle w:val="a3"/>
        <w:spacing w:before="0" w:beforeAutospacing="0" w:after="0" w:afterAutospacing="0"/>
        <w:ind w:firstLine="426"/>
        <w:jc w:val="both"/>
      </w:pPr>
      <w:r w:rsidRPr="00347EEB">
        <w:t>1) без попередження у разі:</w:t>
      </w:r>
    </w:p>
    <w:p w:rsidR="00EB7F35" w:rsidRPr="00347EEB" w:rsidRDefault="00EB7F35" w:rsidP="00DE4790">
      <w:pPr>
        <w:pStyle w:val="a3"/>
        <w:spacing w:before="0" w:beforeAutospacing="0" w:after="0" w:afterAutospacing="0"/>
        <w:ind w:firstLine="426"/>
        <w:jc w:val="both"/>
      </w:pPr>
      <w:r w:rsidRPr="00347EEB">
        <w:t xml:space="preserve">виникнення аварійних ситуацій в електроустановках Оператора системи - на час, що не перевищує визначеного </w:t>
      </w:r>
      <w:r w:rsidRPr="00347EEB">
        <w:rPr>
          <w:color w:val="0000FF"/>
        </w:rPr>
        <w:t>ПУЕ</w:t>
      </w:r>
      <w:r w:rsidRPr="00347EEB">
        <w:t xml:space="preserve"> для струмоприймачів Споживача відповідної категорії;</w:t>
      </w:r>
    </w:p>
    <w:p w:rsidR="00EB7F35" w:rsidRPr="00347EEB" w:rsidRDefault="00EB7F35" w:rsidP="00DE4790">
      <w:pPr>
        <w:pStyle w:val="a3"/>
        <w:spacing w:before="0" w:beforeAutospacing="0" w:after="0" w:afterAutospacing="0"/>
        <w:ind w:firstLine="426"/>
        <w:jc w:val="both"/>
      </w:pPr>
      <w:r w:rsidRPr="00347EEB">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EB7F35" w:rsidRPr="00347EEB" w:rsidRDefault="00EB7F35" w:rsidP="00DE4790">
      <w:pPr>
        <w:pStyle w:val="a3"/>
        <w:spacing w:before="0" w:beforeAutospacing="0" w:after="0" w:afterAutospacing="0"/>
        <w:ind w:firstLine="426"/>
        <w:jc w:val="both"/>
      </w:pPr>
      <w:r w:rsidRPr="00347EEB">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EB7F35" w:rsidRPr="00347EEB" w:rsidRDefault="00EB7F35" w:rsidP="00DE4790">
      <w:pPr>
        <w:pStyle w:val="a3"/>
        <w:spacing w:before="0" w:beforeAutospacing="0" w:after="0" w:afterAutospacing="0"/>
        <w:ind w:firstLine="426"/>
        <w:jc w:val="both"/>
      </w:pPr>
      <w:r w:rsidRPr="00347EEB">
        <w:t>самовільного внесення змін у схеми вимірювання та обліку електроенергії.</w:t>
      </w:r>
    </w:p>
    <w:p w:rsidR="00EB7F35" w:rsidRPr="00347EEB" w:rsidRDefault="00EB7F35" w:rsidP="00DE4790">
      <w:pPr>
        <w:pStyle w:val="a3"/>
        <w:spacing w:before="0" w:beforeAutospacing="0" w:after="0" w:afterAutospacing="0"/>
        <w:ind w:firstLine="426"/>
        <w:jc w:val="both"/>
      </w:pPr>
      <w:r w:rsidRPr="00347EEB">
        <w:t>2) з повідомленням Споживача не пізніше ніж за три робочих дні у разі:</w:t>
      </w:r>
    </w:p>
    <w:p w:rsidR="00EB7F35" w:rsidRPr="00347EEB" w:rsidRDefault="00EB7F35" w:rsidP="00DE4790">
      <w:pPr>
        <w:pStyle w:val="a3"/>
        <w:spacing w:before="0" w:beforeAutospacing="0" w:after="0" w:afterAutospacing="0"/>
        <w:ind w:firstLine="426"/>
        <w:jc w:val="both"/>
      </w:pPr>
      <w:r w:rsidRPr="00347EEB">
        <w:t>відсутності у Споживача персоналу для обслуговування електроустановок або договору на обслуговування електроустановок;</w:t>
      </w:r>
    </w:p>
    <w:p w:rsidR="00EB7F35" w:rsidRPr="00347EEB" w:rsidRDefault="00EB7F35" w:rsidP="00DE4790">
      <w:pPr>
        <w:pStyle w:val="a3"/>
        <w:spacing w:before="0" w:beforeAutospacing="0" w:after="0" w:afterAutospacing="0"/>
        <w:ind w:firstLine="426"/>
        <w:jc w:val="both"/>
      </w:pPr>
      <w:r w:rsidRPr="00347EEB">
        <w:t>споживання електричної енергії Споживачем після закінчення строку дії цього Договору;</w:t>
      </w:r>
    </w:p>
    <w:p w:rsidR="00EB7F35" w:rsidRPr="00347EEB" w:rsidRDefault="00EB7F35" w:rsidP="00DE4790">
      <w:pPr>
        <w:pStyle w:val="a3"/>
        <w:spacing w:before="0" w:beforeAutospacing="0" w:after="0" w:afterAutospacing="0"/>
        <w:ind w:firstLine="426"/>
        <w:jc w:val="both"/>
      </w:pPr>
      <w:r w:rsidRPr="00347EEB">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EB7F35" w:rsidRPr="00347EEB" w:rsidRDefault="00EB7F35" w:rsidP="00DE4790">
      <w:pPr>
        <w:pStyle w:val="a3"/>
        <w:spacing w:before="0" w:beforeAutospacing="0" w:after="0" w:afterAutospacing="0"/>
        <w:ind w:firstLine="426"/>
        <w:jc w:val="both"/>
      </w:pPr>
      <w:r w:rsidRPr="00347EEB">
        <w:t xml:space="preserve">несплати Споживачем відповідних платежів у терміни, встановлені додатком 4 "Порядок розрахунків" до цього </w:t>
      </w:r>
      <w:r w:rsidR="00E75586" w:rsidRPr="00347EEB">
        <w:t>Д</w:t>
      </w:r>
      <w:r w:rsidRPr="00347EEB">
        <w:t>оговору;</w:t>
      </w:r>
    </w:p>
    <w:p w:rsidR="00EB7F35" w:rsidRPr="00347EEB" w:rsidRDefault="00EB7F35" w:rsidP="00DE4790">
      <w:pPr>
        <w:pStyle w:val="a3"/>
        <w:spacing w:before="0" w:beforeAutospacing="0" w:after="0" w:afterAutospacing="0"/>
        <w:ind w:firstLine="426"/>
        <w:jc w:val="both"/>
      </w:pPr>
      <w:r w:rsidRPr="00347EEB">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EB7F35" w:rsidRPr="00347EEB" w:rsidRDefault="00EB7F35" w:rsidP="00DE4790">
      <w:pPr>
        <w:pStyle w:val="a3"/>
        <w:spacing w:before="0" w:beforeAutospacing="0" w:after="0" w:afterAutospacing="0"/>
        <w:ind w:firstLine="426"/>
        <w:jc w:val="both"/>
      </w:pPr>
      <w:r w:rsidRPr="00347EEB">
        <w:t>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електроспоживання та графіках відключень" до Договору;</w:t>
      </w:r>
    </w:p>
    <w:p w:rsidR="00EB7F35" w:rsidRPr="00347EEB" w:rsidRDefault="00EB7F35" w:rsidP="00DE4790">
      <w:pPr>
        <w:pStyle w:val="a3"/>
        <w:spacing w:before="0" w:beforeAutospacing="0" w:after="0" w:afterAutospacing="0"/>
        <w:ind w:firstLine="426"/>
        <w:jc w:val="both"/>
      </w:pPr>
      <w:r w:rsidRPr="00347EEB">
        <w:lastRenderedPageBreak/>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EB7F35" w:rsidRPr="00347EEB" w:rsidRDefault="00EB7F35" w:rsidP="00DE4790">
      <w:pPr>
        <w:pStyle w:val="3"/>
        <w:spacing w:before="240" w:beforeAutospacing="0" w:after="0" w:afterAutospacing="0"/>
        <w:ind w:firstLine="426"/>
        <w:jc w:val="center"/>
        <w:rPr>
          <w:rFonts w:eastAsia="Times New Roman"/>
        </w:rPr>
      </w:pPr>
      <w:r w:rsidRPr="00347EEB">
        <w:rPr>
          <w:rFonts w:eastAsia="Times New Roman"/>
        </w:rPr>
        <w:t>11. Строк дії договору</w:t>
      </w:r>
    </w:p>
    <w:p w:rsidR="00B04F85" w:rsidRDefault="00EB7F35" w:rsidP="00DE4790">
      <w:pPr>
        <w:pStyle w:val="a3"/>
        <w:spacing w:before="0" w:beforeAutospacing="0" w:after="0" w:afterAutospacing="0"/>
        <w:ind w:firstLine="426"/>
        <w:jc w:val="both"/>
        <w:rPr>
          <w:rFonts w:eastAsia="Calibri"/>
        </w:rPr>
      </w:pPr>
      <w:r w:rsidRPr="00347EEB">
        <w:t xml:space="preserve">11.1 </w:t>
      </w:r>
      <w:r w:rsidR="00C0220F" w:rsidRPr="00B04F85">
        <w:t>Цей Договір набирає чинності з дня його підписання та діє до 31 грудня _________р.</w:t>
      </w:r>
      <w:r w:rsidR="00C0220F" w:rsidRPr="00B04F85">
        <w:rPr>
          <w:rFonts w:eastAsia="Calibri"/>
        </w:rPr>
        <w:t xml:space="preserve"> Відповідно до ч.1 статті 212 та ч.3 статті 631 Цивільного кодексу України Сторони додатковою угодою можуть узгодити застосування </w:t>
      </w:r>
      <w:proofErr w:type="spellStart"/>
      <w:r w:rsidR="00C0220F" w:rsidRPr="00B04F85">
        <w:rPr>
          <w:rFonts w:eastAsia="Calibri"/>
        </w:rPr>
        <w:t>відкладальної</w:t>
      </w:r>
      <w:proofErr w:type="spellEnd"/>
      <w:r w:rsidR="00C0220F" w:rsidRPr="00B04F85">
        <w:rPr>
          <w:rFonts w:eastAsia="Calibri"/>
        </w:rPr>
        <w:t xml:space="preserve"> обставини, чи розповсюдження дії Договору на відносини, які виникли до його укладання, в разі виникнення такої необхідності.</w:t>
      </w:r>
    </w:p>
    <w:p w:rsidR="00EB7F35" w:rsidRPr="00347EEB" w:rsidRDefault="00EB7F35" w:rsidP="00DE4790">
      <w:pPr>
        <w:pStyle w:val="a3"/>
        <w:spacing w:before="0" w:beforeAutospacing="0" w:after="0" w:afterAutospacing="0"/>
        <w:ind w:firstLine="426"/>
        <w:jc w:val="both"/>
      </w:pPr>
      <w:r w:rsidRPr="00347EEB">
        <w:t>Договір може бути розірвано і в інший термін за ініціативою будь-якої із Сторін у порядку, визначеному законодавством України.</w:t>
      </w:r>
    </w:p>
    <w:p w:rsidR="00EB7F35" w:rsidRPr="00347EEB" w:rsidRDefault="00EB7F35" w:rsidP="00DE4790">
      <w:pPr>
        <w:pStyle w:val="a3"/>
        <w:spacing w:before="0" w:beforeAutospacing="0" w:after="0" w:afterAutospacing="0"/>
        <w:ind w:firstLine="426"/>
        <w:jc w:val="both"/>
      </w:pPr>
      <w:r w:rsidRPr="00347EEB">
        <w:t>11.2. Дія договору достроково припиняється у разі:</w:t>
      </w:r>
    </w:p>
    <w:p w:rsidR="00EB7F35" w:rsidRPr="00347EEB" w:rsidRDefault="00EB7F35" w:rsidP="00DE4790">
      <w:pPr>
        <w:pStyle w:val="a3"/>
        <w:spacing w:before="0" w:beforeAutospacing="0" w:after="0" w:afterAutospacing="0"/>
        <w:ind w:firstLine="426"/>
        <w:jc w:val="both"/>
      </w:pPr>
      <w:r w:rsidRPr="00347EEB">
        <w:t>отримання Оператором системи документального підтвердження факту відчуження об'єкта на користь іншої особи, у тому числі набуття спадкоємцем права власності на об'єкт;</w:t>
      </w:r>
    </w:p>
    <w:p w:rsidR="00EB7F35" w:rsidRPr="00347EEB" w:rsidRDefault="00EB7F35" w:rsidP="00DE4790">
      <w:pPr>
        <w:pStyle w:val="a3"/>
        <w:spacing w:before="0" w:beforeAutospacing="0" w:after="0" w:afterAutospacing="0"/>
        <w:ind w:firstLine="426"/>
        <w:jc w:val="both"/>
      </w:pPr>
      <w:r w:rsidRPr="00347EEB">
        <w:t>у разі остаточного припинення користування електричною енергією Споживачем за його заявою.</w:t>
      </w:r>
    </w:p>
    <w:p w:rsidR="000970D6" w:rsidRPr="00347EEB" w:rsidRDefault="000970D6" w:rsidP="000970D6">
      <w:pPr>
        <w:pStyle w:val="a3"/>
        <w:spacing w:before="0" w:beforeAutospacing="0" w:after="0" w:afterAutospacing="0"/>
        <w:ind w:firstLine="426"/>
        <w:jc w:val="both"/>
      </w:pPr>
      <w:r w:rsidRPr="00347EEB">
        <w:t xml:space="preserve">11.3. У разі знаходження об’єкту у строковому користуванні (оренда, </w:t>
      </w:r>
      <w:proofErr w:type="spellStart"/>
      <w:r w:rsidRPr="00347EEB">
        <w:t>найм</w:t>
      </w:r>
      <w:proofErr w:type="spellEnd"/>
      <w:r w:rsidRPr="00347EEB">
        <w:t>, управління, позичка, тощо), термін дії договору встановлюється на строк, що не перевищує строк користування об’єктом чи земельною ділянкою, зазначений у документах, якими визначено право користування об’єктом чи земельною ділянкою, що надані Споживачем разом із заявою-приєднання до умов Договору.</w:t>
      </w:r>
    </w:p>
    <w:p w:rsidR="000970D6" w:rsidRPr="00347EEB" w:rsidRDefault="000970D6" w:rsidP="000970D6">
      <w:pPr>
        <w:pStyle w:val="a3"/>
        <w:spacing w:before="0" w:beforeAutospacing="0" w:after="0" w:afterAutospacing="0"/>
        <w:ind w:firstLine="426"/>
        <w:jc w:val="both"/>
      </w:pPr>
      <w:r w:rsidRPr="00347EEB">
        <w:t>11.4.У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rsidR="00EB7F35" w:rsidRPr="00347EEB" w:rsidRDefault="00EB7F35" w:rsidP="000970D6">
      <w:pPr>
        <w:pStyle w:val="3"/>
        <w:spacing w:before="240" w:beforeAutospacing="0" w:after="0" w:afterAutospacing="0"/>
        <w:ind w:firstLine="426"/>
        <w:jc w:val="center"/>
        <w:rPr>
          <w:rFonts w:eastAsia="Times New Roman"/>
        </w:rPr>
      </w:pPr>
      <w:r w:rsidRPr="00347EEB">
        <w:rPr>
          <w:rFonts w:eastAsia="Times New Roman"/>
        </w:rPr>
        <w:t>12. Інші умови</w:t>
      </w:r>
    </w:p>
    <w:p w:rsidR="00EB7F35" w:rsidRPr="00347EEB" w:rsidRDefault="00EB7F35" w:rsidP="00DE4790">
      <w:pPr>
        <w:pStyle w:val="a3"/>
        <w:spacing w:before="0" w:beforeAutospacing="0" w:after="0" w:afterAutospacing="0"/>
        <w:ind w:firstLine="426"/>
        <w:jc w:val="both"/>
      </w:pPr>
      <w:r w:rsidRPr="00347EEB">
        <w:t>12.1. Інші умови можуть бути узгоджені сторонами в додатках до цього Договору, які є невід'ємними частинами цього Договору.</w:t>
      </w:r>
    </w:p>
    <w:p w:rsidR="00EB7F35" w:rsidRPr="00347EEB" w:rsidRDefault="00EB7F35" w:rsidP="00DE4790">
      <w:pPr>
        <w:pStyle w:val="a3"/>
        <w:spacing w:before="0" w:beforeAutospacing="0" w:after="0" w:afterAutospacing="0"/>
        <w:ind w:firstLine="426"/>
        <w:jc w:val="both"/>
      </w:pPr>
      <w:r w:rsidRPr="00347EEB">
        <w:t>12.2. Усі додатки, зміни та доповнення до цього Договору оформлюються сторонами письмово в паперовій формі, підписуються уповноваженими особами обох Сторін.</w:t>
      </w:r>
    </w:p>
    <w:p w:rsidR="00EB7F35" w:rsidRPr="00347EEB" w:rsidRDefault="00EB7F35" w:rsidP="00DE4790">
      <w:pPr>
        <w:pStyle w:val="a3"/>
        <w:spacing w:before="0" w:beforeAutospacing="0" w:after="0" w:afterAutospacing="0"/>
        <w:ind w:firstLine="426"/>
        <w:jc w:val="both"/>
      </w:pPr>
      <w:r w:rsidRPr="00347EEB">
        <w:t>12.3. Межа відповідальності за стан та обслуговування електроустановок визначається відповідно до Додатка 6 до цього Договору.</w:t>
      </w:r>
    </w:p>
    <w:p w:rsidR="00EB7F35" w:rsidRPr="00347EEB" w:rsidRDefault="00EB7F35" w:rsidP="00DE4790">
      <w:pPr>
        <w:pStyle w:val="a3"/>
        <w:spacing w:before="0" w:beforeAutospacing="0" w:after="0" w:afterAutospacing="0"/>
        <w:ind w:firstLine="426"/>
        <w:jc w:val="both"/>
      </w:pPr>
      <w:r w:rsidRPr="00347EEB">
        <w:t>12.4. Взаємовідносини Сторін, не врегульовані цим Договором, регламентуються законодавством.</w:t>
      </w:r>
    </w:p>
    <w:p w:rsidR="00EB7F35" w:rsidRPr="00347EEB" w:rsidRDefault="00EB7F35" w:rsidP="00DE4790">
      <w:pPr>
        <w:pStyle w:val="a3"/>
        <w:spacing w:before="0" w:beforeAutospacing="0" w:after="0" w:afterAutospacing="0"/>
        <w:ind w:firstLine="426"/>
        <w:jc w:val="both"/>
      </w:pPr>
      <w:r w:rsidRPr="00347EEB">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EB7F35" w:rsidRPr="00347EEB" w:rsidRDefault="00EB7F35" w:rsidP="00DE4790">
      <w:pPr>
        <w:pStyle w:val="a3"/>
        <w:spacing w:before="0" w:beforeAutospacing="0" w:after="0" w:afterAutospacing="0"/>
        <w:ind w:firstLine="426"/>
        <w:jc w:val="both"/>
      </w:pPr>
      <w:r w:rsidRPr="00347EEB">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EB7F35" w:rsidRPr="00347EEB" w:rsidRDefault="00EB7F35" w:rsidP="00DE4790">
      <w:pPr>
        <w:pStyle w:val="a3"/>
        <w:spacing w:before="0" w:beforeAutospacing="0" w:after="0" w:afterAutospacing="0"/>
        <w:ind w:firstLine="426"/>
        <w:jc w:val="both"/>
      </w:pPr>
      <w:r w:rsidRPr="00347EEB">
        <w:t>12.7. Розбіжності щодо застосування тарифів вирішуються НКРЕКП.</w:t>
      </w:r>
    </w:p>
    <w:p w:rsidR="00EB7F35" w:rsidRPr="00347EEB" w:rsidRDefault="00EB7F35" w:rsidP="00DE4790">
      <w:pPr>
        <w:pStyle w:val="a3"/>
        <w:spacing w:before="0" w:beforeAutospacing="0" w:after="0" w:afterAutospacing="0"/>
        <w:ind w:firstLine="426"/>
        <w:jc w:val="both"/>
      </w:pPr>
      <w:r w:rsidRPr="00347EEB">
        <w:t>12.8. Невід'ємною частиною Договору є додатки:</w:t>
      </w:r>
    </w:p>
    <w:p w:rsidR="000970D6" w:rsidRPr="00347EEB" w:rsidRDefault="000970D6" w:rsidP="000970D6">
      <w:pPr>
        <w:pStyle w:val="a3"/>
        <w:spacing w:before="0" w:beforeAutospacing="0" w:after="0" w:afterAutospacing="0"/>
        <w:ind w:firstLine="426"/>
        <w:jc w:val="both"/>
      </w:pPr>
      <w:r w:rsidRPr="00347EEB">
        <w:t>1. Додаток 1 «Заява – приєднання»;</w:t>
      </w:r>
    </w:p>
    <w:p w:rsidR="000970D6" w:rsidRPr="00347EEB" w:rsidRDefault="000970D6" w:rsidP="000970D6">
      <w:pPr>
        <w:pStyle w:val="a3"/>
        <w:spacing w:before="0" w:beforeAutospacing="0" w:after="0" w:afterAutospacing="0"/>
        <w:ind w:firstLine="426"/>
        <w:jc w:val="both"/>
      </w:pPr>
      <w:r w:rsidRPr="00347EEB">
        <w:t>2. Додаток 2 «Паспорт точки розподілу електричної енергії»;</w:t>
      </w:r>
    </w:p>
    <w:p w:rsidR="000970D6" w:rsidRPr="00347EEB" w:rsidRDefault="000970D6" w:rsidP="000970D6">
      <w:pPr>
        <w:pStyle w:val="a3"/>
        <w:spacing w:before="0" w:beforeAutospacing="0" w:after="0" w:afterAutospacing="0"/>
        <w:ind w:firstLine="426"/>
        <w:jc w:val="both"/>
      </w:pPr>
      <w:r w:rsidRPr="00347EEB">
        <w:t>3. Додаток 3 «Відомості про розрахункові засоби обліку активної та реактивної електричної енергії»;</w:t>
      </w:r>
    </w:p>
    <w:p w:rsidR="000970D6" w:rsidRPr="00347EEB" w:rsidRDefault="000970D6" w:rsidP="000970D6">
      <w:pPr>
        <w:pStyle w:val="a3"/>
        <w:spacing w:before="0" w:beforeAutospacing="0" w:after="0" w:afterAutospacing="0"/>
        <w:ind w:firstLine="426"/>
        <w:jc w:val="both"/>
      </w:pPr>
      <w:r w:rsidRPr="00347EEB">
        <w:t>4. Додаток 4 «Порядок розрахунків»;</w:t>
      </w:r>
    </w:p>
    <w:p w:rsidR="000970D6" w:rsidRPr="00347EEB" w:rsidRDefault="000970D6" w:rsidP="000970D6">
      <w:pPr>
        <w:pStyle w:val="a3"/>
        <w:spacing w:before="0" w:beforeAutospacing="0" w:after="0" w:afterAutospacing="0"/>
        <w:ind w:firstLine="426"/>
        <w:jc w:val="both"/>
      </w:pPr>
      <w:r w:rsidRPr="00347EEB">
        <w:t>5. Додаток 5 «Порядок участі Споживача в графіках обмеження електроспоживання та графіках відключень»;</w:t>
      </w:r>
    </w:p>
    <w:p w:rsidR="000970D6" w:rsidRPr="00347EEB" w:rsidRDefault="000970D6" w:rsidP="000970D6">
      <w:pPr>
        <w:pStyle w:val="a3"/>
        <w:spacing w:before="0" w:beforeAutospacing="0" w:after="0" w:afterAutospacing="0"/>
        <w:ind w:firstLine="426"/>
        <w:jc w:val="both"/>
      </w:pPr>
      <w:r w:rsidRPr="00347EEB">
        <w:t>6. Додаток 6 «Акт розмежування балансової належності електромереж та експлуатаційної відповідальності сторін»;</w:t>
      </w:r>
    </w:p>
    <w:p w:rsidR="000970D6" w:rsidRPr="00347EEB" w:rsidRDefault="000970D6" w:rsidP="000970D6">
      <w:pPr>
        <w:pStyle w:val="a3"/>
        <w:spacing w:before="0" w:beforeAutospacing="0" w:after="0" w:afterAutospacing="0"/>
        <w:ind w:firstLine="426"/>
        <w:jc w:val="both"/>
      </w:pPr>
      <w:r w:rsidRPr="00347EEB">
        <w:t>7. Додаток 7 «Однолінійна схема»;</w:t>
      </w:r>
    </w:p>
    <w:p w:rsidR="000970D6" w:rsidRPr="00347EEB" w:rsidRDefault="000970D6" w:rsidP="000970D6">
      <w:pPr>
        <w:pStyle w:val="a3"/>
        <w:spacing w:before="0" w:beforeAutospacing="0" w:after="0" w:afterAutospacing="0"/>
        <w:ind w:firstLine="426"/>
        <w:jc w:val="both"/>
      </w:pPr>
      <w:r w:rsidRPr="00347EEB">
        <w:t>8. Додаток 8 «Порядок розрахунку втрат електроенергії в мережах Споживача»;</w:t>
      </w:r>
    </w:p>
    <w:p w:rsidR="000970D6" w:rsidRPr="00347EEB" w:rsidRDefault="000970D6" w:rsidP="000970D6">
      <w:pPr>
        <w:pStyle w:val="a3"/>
        <w:spacing w:before="0" w:beforeAutospacing="0" w:after="0" w:afterAutospacing="0"/>
        <w:ind w:firstLine="426"/>
        <w:jc w:val="both"/>
      </w:pPr>
      <w:r w:rsidRPr="00347EEB">
        <w:lastRenderedPageBreak/>
        <w:t>9. Додаток 9 «Акти екологічної, аварійної та технологічної броні електропостачання Споживача»</w:t>
      </w:r>
      <w:r w:rsidR="008B6118" w:rsidRPr="00347EEB">
        <w:t xml:space="preserve"> (</w:t>
      </w:r>
      <w:r w:rsidR="0020673C" w:rsidRPr="00347EEB">
        <w:t>за наявності)</w:t>
      </w:r>
      <w:r w:rsidRPr="00347EEB">
        <w:t>;</w:t>
      </w:r>
    </w:p>
    <w:p w:rsidR="000970D6" w:rsidRPr="00347EEB" w:rsidRDefault="000970D6" w:rsidP="000970D6">
      <w:pPr>
        <w:pStyle w:val="a3"/>
        <w:spacing w:before="0" w:beforeAutospacing="0" w:after="0" w:afterAutospacing="0"/>
        <w:ind w:firstLine="426"/>
        <w:jc w:val="both"/>
      </w:pPr>
      <w:r w:rsidRPr="00347EEB">
        <w:t xml:space="preserve">10. Додаток 10 «Договір про надання послуг </w:t>
      </w:r>
      <w:r w:rsidR="00B045A9">
        <w:t>і</w:t>
      </w:r>
      <w:r w:rsidRPr="00347EEB">
        <w:t xml:space="preserve">з </w:t>
      </w:r>
      <w:r w:rsidR="00B045A9">
        <w:t>забезпечення</w:t>
      </w:r>
      <w:r w:rsidRPr="00347EEB">
        <w:t xml:space="preserve"> перетікань реактивної електричної енергії»</w:t>
      </w:r>
      <w:r w:rsidR="008B6118" w:rsidRPr="00347EEB">
        <w:t xml:space="preserve"> </w:t>
      </w:r>
      <w:r w:rsidR="003E0C9A" w:rsidRPr="00347EEB">
        <w:t>(за наявності)</w:t>
      </w:r>
      <w:r w:rsidRPr="00347EEB">
        <w:t>;</w:t>
      </w:r>
    </w:p>
    <w:p w:rsidR="000970D6" w:rsidRPr="00347EEB" w:rsidRDefault="000970D6" w:rsidP="000970D6">
      <w:pPr>
        <w:pStyle w:val="a3"/>
        <w:spacing w:before="0" w:beforeAutospacing="0" w:after="0" w:afterAutospacing="0"/>
        <w:ind w:firstLine="426"/>
        <w:jc w:val="both"/>
      </w:pPr>
      <w:r w:rsidRPr="00347EEB">
        <w:t>11. Додаток 11 «Звіт про покази засобів обліку»;</w:t>
      </w:r>
    </w:p>
    <w:p w:rsidR="000970D6" w:rsidRPr="00347EEB" w:rsidRDefault="000970D6" w:rsidP="000970D6">
      <w:pPr>
        <w:pStyle w:val="a3"/>
        <w:spacing w:before="0" w:beforeAutospacing="0" w:after="0" w:afterAutospacing="0"/>
        <w:ind w:firstLine="426"/>
        <w:jc w:val="both"/>
      </w:pPr>
      <w:r w:rsidRPr="00347EEB">
        <w:t>12. Додаток 12 «Обсяги очікуваного споживання (розподілу) електричної енергії Споживача».</w:t>
      </w:r>
    </w:p>
    <w:p w:rsidR="00EB7F35" w:rsidRPr="00347EEB" w:rsidRDefault="00EB7F35" w:rsidP="000970D6">
      <w:pPr>
        <w:pStyle w:val="a3"/>
        <w:spacing w:before="0" w:beforeAutospacing="0" w:after="0" w:afterAutospacing="0"/>
        <w:ind w:firstLine="426"/>
        <w:jc w:val="both"/>
      </w:pPr>
      <w:r w:rsidRPr="00347EEB">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EB7F35" w:rsidRPr="00347EEB" w:rsidRDefault="00EB7F35" w:rsidP="00DE4790">
      <w:pPr>
        <w:pStyle w:val="a3"/>
        <w:spacing w:before="0" w:beforeAutospacing="0" w:after="0" w:afterAutospacing="0"/>
        <w:ind w:firstLine="426"/>
        <w:jc w:val="both"/>
      </w:pPr>
      <w:r w:rsidRPr="00347EEB">
        <w:t>12.10. Цей Договір укладено у двох примірниках, які мають однакову юридичну силу, один з них зберігається у Оператора системи, другий - у Споживача.</w:t>
      </w:r>
    </w:p>
    <w:p w:rsidR="00DE4790" w:rsidRPr="00347EEB" w:rsidRDefault="00DE4790" w:rsidP="00BA160F">
      <w:pPr>
        <w:pStyle w:val="3"/>
        <w:spacing w:before="240" w:beforeAutospacing="0" w:after="0" w:afterAutospacing="0"/>
        <w:ind w:firstLine="426"/>
        <w:jc w:val="center"/>
        <w:rPr>
          <w:rFonts w:eastAsia="Times New Roman"/>
        </w:rPr>
      </w:pPr>
      <w:r w:rsidRPr="00347EEB">
        <w:rPr>
          <w:rFonts w:eastAsia="Times New Roman"/>
        </w:rPr>
        <w:t>1</w:t>
      </w:r>
      <w:r w:rsidR="0093123E" w:rsidRPr="00347EEB">
        <w:rPr>
          <w:rFonts w:eastAsia="Times New Roman"/>
        </w:rPr>
        <w:t>3</w:t>
      </w:r>
      <w:r w:rsidRPr="00347EEB">
        <w:rPr>
          <w:rFonts w:eastAsia="Times New Roman"/>
        </w:rPr>
        <w:t>.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10221"/>
        <w:gridCol w:w="192"/>
      </w:tblGrid>
      <w:tr w:rsidR="00DE4790" w:rsidTr="00DE4790">
        <w:trPr>
          <w:tblCellSpacing w:w="22" w:type="dxa"/>
          <w:jc w:val="center"/>
        </w:trPr>
        <w:tc>
          <w:tcPr>
            <w:tcW w:w="4876" w:type="pct"/>
            <w:hideMark/>
          </w:tcPr>
          <w:tbl>
            <w:tblPr>
              <w:tblW w:w="10173" w:type="dxa"/>
              <w:tblLook w:val="04A0" w:firstRow="1" w:lastRow="0" w:firstColumn="1" w:lastColumn="0" w:noHBand="0" w:noVBand="1"/>
            </w:tblPr>
            <w:tblGrid>
              <w:gridCol w:w="5070"/>
              <w:gridCol w:w="5103"/>
            </w:tblGrid>
            <w:tr w:rsidR="00DE4790" w:rsidRPr="00347EEB">
              <w:tc>
                <w:tcPr>
                  <w:tcW w:w="5070" w:type="dxa"/>
                  <w:hideMark/>
                </w:tcPr>
                <w:p w:rsidR="00DE4790" w:rsidRPr="00347EEB" w:rsidRDefault="00DE4790">
                  <w:pPr>
                    <w:spacing w:line="276" w:lineRule="auto"/>
                  </w:pPr>
                  <w:r w:rsidRPr="00347EEB">
                    <w:t>ОПЕРАТОР СИСТЕМИ</w:t>
                  </w:r>
                </w:p>
              </w:tc>
              <w:tc>
                <w:tcPr>
                  <w:tcW w:w="5103" w:type="dxa"/>
                  <w:hideMark/>
                </w:tcPr>
                <w:p w:rsidR="00DE4790" w:rsidRPr="00347EEB" w:rsidRDefault="00DE4790">
                  <w:pPr>
                    <w:spacing w:line="276" w:lineRule="auto"/>
                  </w:pPr>
                  <w:r w:rsidRPr="00347EEB">
                    <w:t>СПОЖИВАЧ</w:t>
                  </w:r>
                </w:p>
              </w:tc>
            </w:tr>
            <w:tr w:rsidR="00DE4790" w:rsidRPr="00347EEB">
              <w:tc>
                <w:tcPr>
                  <w:tcW w:w="5070" w:type="dxa"/>
                  <w:hideMark/>
                </w:tcPr>
                <w:p w:rsidR="00DE4790" w:rsidRPr="00347EEB" w:rsidRDefault="00DE4790">
                  <w:pPr>
                    <w:spacing w:line="276" w:lineRule="auto"/>
                    <w:rPr>
                      <w:sz w:val="22"/>
                      <w:szCs w:val="22"/>
                    </w:rPr>
                  </w:pPr>
                  <w:r w:rsidRPr="00347EEB">
                    <w:t>ПрАТ «ПЕЕМ «ЦЕК»</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Енергетичний ідентифікаційний код (ЕІС-код)</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 62Х8892480825801</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 xml:space="preserve">49008 м. Дніпро, вул. Дмитра </w:t>
                  </w:r>
                  <w:proofErr w:type="spellStart"/>
                  <w:r w:rsidRPr="00347EEB">
                    <w:t>Кедріна</w:t>
                  </w:r>
                  <w:proofErr w:type="spellEnd"/>
                  <w:r w:rsidRPr="00347EEB">
                    <w:t>, 28</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Cs w:val="22"/>
                      <w:lang w:eastAsia="en-US"/>
                    </w:rPr>
                  </w:pPr>
                  <w:r w:rsidRPr="00347EEB">
                    <w:rPr>
                      <w:szCs w:val="22"/>
                      <w:lang w:eastAsia="en-US"/>
                    </w:rPr>
                    <w:t>АТ «Укрексімбанк»</w:t>
                  </w:r>
                </w:p>
              </w:tc>
              <w:tc>
                <w:tcPr>
                  <w:tcW w:w="5103" w:type="dxa"/>
                  <w:vAlign w:val="center"/>
                  <w:hideMark/>
                </w:tcPr>
                <w:p w:rsidR="00DE4790" w:rsidRPr="00347EEB" w:rsidRDefault="00DE4790">
                  <w:pPr>
                    <w:spacing w:line="276" w:lineRule="auto"/>
                    <w:rPr>
                      <w:color w:val="000000"/>
                    </w:rPr>
                  </w:pPr>
                  <w:r w:rsidRPr="00347EEB">
                    <w:t>_______________________________________</w:t>
                  </w:r>
                </w:p>
              </w:tc>
            </w:tr>
            <w:tr w:rsidR="00DE4790" w:rsidRPr="00347EEB">
              <w:tc>
                <w:tcPr>
                  <w:tcW w:w="5070" w:type="dxa"/>
                  <w:hideMark/>
                </w:tcPr>
                <w:p w:rsidR="00DE4790" w:rsidRPr="00347EEB" w:rsidRDefault="00DE4790">
                  <w:pPr>
                    <w:spacing w:line="276" w:lineRule="auto"/>
                    <w:rPr>
                      <w:szCs w:val="22"/>
                      <w:lang w:eastAsia="en-US"/>
                    </w:rPr>
                  </w:pPr>
                  <w:r w:rsidRPr="00347EEB">
                    <w:rPr>
                      <w:szCs w:val="22"/>
                      <w:lang w:eastAsia="en-US"/>
                    </w:rPr>
                    <w:t>IBAN UA623223130000026007000030100</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ЄДРПОУ 31793056</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ІПН 317930504629, Витяг з реєстру</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платників ПДВ № 1704664500005</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proofErr w:type="spellStart"/>
                  <w:r w:rsidRPr="00347EEB">
                    <w:t>тел</w:t>
                  </w:r>
                  <w:proofErr w:type="spellEnd"/>
                  <w:r w:rsidRPr="00347EEB">
                    <w:t>: (0562) 31-03-84, факс 31-24-80</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rPr>
                      <w:lang w:val="en-US"/>
                    </w:rPr>
                    <w:t>e</w:t>
                  </w:r>
                  <w:r w:rsidRPr="00347EEB">
                    <w:t>-</w:t>
                  </w:r>
                  <w:r w:rsidRPr="00347EEB">
                    <w:rPr>
                      <w:lang w:val="en-US"/>
                    </w:rPr>
                    <w:t>mail</w:t>
                  </w:r>
                  <w:r w:rsidRPr="00347EEB">
                    <w:t xml:space="preserve">: </w:t>
                  </w:r>
                  <w:hyperlink r:id="rId9" w:history="1">
                    <w:r w:rsidRPr="00347EEB">
                      <w:rPr>
                        <w:rStyle w:val="a6"/>
                        <w:lang w:val="en-US"/>
                      </w:rPr>
                      <w:t>kanc</w:t>
                    </w:r>
                    <w:r w:rsidRPr="00347EEB">
                      <w:rPr>
                        <w:rStyle w:val="a6"/>
                      </w:rPr>
                      <w:t>@</w:t>
                    </w:r>
                    <w:r w:rsidRPr="00347EEB">
                      <w:rPr>
                        <w:rStyle w:val="a6"/>
                        <w:lang w:val="en-US"/>
                      </w:rPr>
                      <w:t>cek</w:t>
                    </w:r>
                    <w:r w:rsidRPr="00347EEB">
                      <w:rPr>
                        <w:rStyle w:val="a6"/>
                      </w:rPr>
                      <w:t>.</w:t>
                    </w:r>
                    <w:r w:rsidRPr="00347EEB">
                      <w:rPr>
                        <w:rStyle w:val="a6"/>
                        <w:lang w:val="en-US"/>
                      </w:rPr>
                      <w:t>dp</w:t>
                    </w:r>
                    <w:r w:rsidRPr="00347EEB">
                      <w:rPr>
                        <w:rStyle w:val="a6"/>
                      </w:rPr>
                      <w:t>.</w:t>
                    </w:r>
                    <w:proofErr w:type="spellStart"/>
                    <w:r w:rsidRPr="00347EEB">
                      <w:rPr>
                        <w:rStyle w:val="a6"/>
                        <w:lang w:val="en-US"/>
                      </w:rPr>
                      <w:t>ua</w:t>
                    </w:r>
                    <w:proofErr w:type="spellEnd"/>
                  </w:hyperlink>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rPr>
                      <w:lang w:val="en-US"/>
                    </w:rPr>
                    <w:t>http</w:t>
                  </w:r>
                  <w:r w:rsidRPr="00347EEB">
                    <w:t>://</w:t>
                  </w:r>
                  <w:proofErr w:type="spellStart"/>
                  <w:r w:rsidRPr="00347EEB">
                    <w:rPr>
                      <w:lang w:val="en-US"/>
                    </w:rPr>
                    <w:t>cek</w:t>
                  </w:r>
                  <w:proofErr w:type="spellEnd"/>
                  <w:r w:rsidRPr="00347EEB">
                    <w:t>.</w:t>
                  </w:r>
                  <w:proofErr w:type="spellStart"/>
                  <w:r w:rsidRPr="00347EEB">
                    <w:rPr>
                      <w:lang w:val="en-US"/>
                    </w:rPr>
                    <w:t>dp</w:t>
                  </w:r>
                  <w:proofErr w:type="spellEnd"/>
                  <w:r w:rsidRPr="00347EEB">
                    <w:t>.</w:t>
                  </w:r>
                  <w:proofErr w:type="spellStart"/>
                  <w:r w:rsidRPr="00347EEB">
                    <w:rPr>
                      <w:lang w:val="en-US"/>
                    </w:rPr>
                    <w:t>ua</w:t>
                  </w:r>
                  <w:proofErr w:type="spellEnd"/>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_______________________________________</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_______________________________________</w:t>
                  </w:r>
                </w:p>
              </w:tc>
              <w:tc>
                <w:tcPr>
                  <w:tcW w:w="5103" w:type="dxa"/>
                  <w:hideMark/>
                </w:tcPr>
                <w:p w:rsidR="00DE4790" w:rsidRPr="00347EEB" w:rsidRDefault="00DE4790">
                  <w:pPr>
                    <w:spacing w:line="276" w:lineRule="auto"/>
                  </w:pPr>
                  <w:r w:rsidRPr="00347EEB">
                    <w:t>_______________________________________</w:t>
                  </w:r>
                </w:p>
              </w:tc>
            </w:tr>
            <w:tr w:rsidR="00DE4790">
              <w:tc>
                <w:tcPr>
                  <w:tcW w:w="5070" w:type="dxa"/>
                  <w:hideMark/>
                </w:tcPr>
                <w:p w:rsidR="00DE4790" w:rsidRPr="00347EEB" w:rsidRDefault="00DE4790" w:rsidP="00971126">
                  <w:pPr>
                    <w:spacing w:line="276" w:lineRule="auto"/>
                    <w:rPr>
                      <w:sz w:val="22"/>
                      <w:szCs w:val="22"/>
                    </w:rPr>
                  </w:pPr>
                  <w:r w:rsidRPr="00347EEB">
                    <w:rPr>
                      <w:sz w:val="22"/>
                      <w:szCs w:val="22"/>
                    </w:rPr>
                    <w:t>__________________20</w:t>
                  </w:r>
                  <w:r w:rsidR="00971126">
                    <w:rPr>
                      <w:sz w:val="22"/>
                      <w:szCs w:val="22"/>
                    </w:rPr>
                    <w:t>___</w:t>
                  </w:r>
                  <w:r w:rsidRPr="00347EEB">
                    <w:rPr>
                      <w:sz w:val="22"/>
                      <w:szCs w:val="22"/>
                    </w:rPr>
                    <w:t>р.</w:t>
                  </w:r>
                </w:p>
              </w:tc>
              <w:tc>
                <w:tcPr>
                  <w:tcW w:w="5103" w:type="dxa"/>
                  <w:hideMark/>
                </w:tcPr>
                <w:p w:rsidR="00DE4790" w:rsidRDefault="00DE4790" w:rsidP="00971126">
                  <w:pPr>
                    <w:spacing w:line="276" w:lineRule="auto"/>
                    <w:rPr>
                      <w:sz w:val="22"/>
                      <w:szCs w:val="22"/>
                    </w:rPr>
                  </w:pPr>
                  <w:r w:rsidRPr="00347EEB">
                    <w:rPr>
                      <w:sz w:val="22"/>
                      <w:szCs w:val="22"/>
                    </w:rPr>
                    <w:t>________________20</w:t>
                  </w:r>
                  <w:r w:rsidR="00971126">
                    <w:rPr>
                      <w:sz w:val="22"/>
                      <w:szCs w:val="22"/>
                    </w:rPr>
                    <w:t>___</w:t>
                  </w:r>
                  <w:r w:rsidRPr="00347EEB">
                    <w:rPr>
                      <w:sz w:val="22"/>
                      <w:szCs w:val="22"/>
                    </w:rPr>
                    <w:t>р.</w:t>
                  </w:r>
                </w:p>
              </w:tc>
            </w:tr>
          </w:tbl>
          <w:p w:rsidR="00DE4790" w:rsidRDefault="00DE4790">
            <w:pPr>
              <w:pStyle w:val="a3"/>
              <w:spacing w:before="0" w:beforeAutospacing="0" w:after="0" w:afterAutospacing="0" w:line="276" w:lineRule="auto"/>
              <w:ind w:firstLine="426"/>
            </w:pPr>
          </w:p>
        </w:tc>
        <w:tc>
          <w:tcPr>
            <w:tcW w:w="60" w:type="pct"/>
          </w:tcPr>
          <w:p w:rsidR="00DE4790" w:rsidRDefault="00DE4790">
            <w:pPr>
              <w:pStyle w:val="a3"/>
              <w:spacing w:before="0" w:beforeAutospacing="0" w:after="0" w:afterAutospacing="0" w:line="276" w:lineRule="auto"/>
              <w:ind w:firstLine="426"/>
            </w:pPr>
          </w:p>
        </w:tc>
      </w:tr>
    </w:tbl>
    <w:p w:rsidR="002970FF" w:rsidRDefault="002970FF" w:rsidP="006E3570">
      <w:pPr>
        <w:pStyle w:val="a3"/>
        <w:spacing w:before="0" w:beforeAutospacing="0" w:after="0" w:afterAutospacing="0"/>
        <w:ind w:firstLine="426"/>
        <w:jc w:val="both"/>
      </w:pPr>
    </w:p>
    <w:sectPr w:rsidR="002970FF" w:rsidSect="005F57B1">
      <w:pgSz w:w="11906" w:h="16838"/>
      <w:pgMar w:top="567" w:right="567" w:bottom="426" w:left="1134"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17" w:rsidRDefault="00077717" w:rsidP="006E3570">
      <w:r>
        <w:separator/>
      </w:r>
    </w:p>
  </w:endnote>
  <w:endnote w:type="continuationSeparator" w:id="0">
    <w:p w:rsidR="00077717" w:rsidRDefault="00077717" w:rsidP="006E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17" w:rsidRDefault="00077717" w:rsidP="006E3570">
      <w:r>
        <w:separator/>
      </w:r>
    </w:p>
  </w:footnote>
  <w:footnote w:type="continuationSeparator" w:id="0">
    <w:p w:rsidR="00077717" w:rsidRDefault="00077717" w:rsidP="006E3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55D72"/>
    <w:multiLevelType w:val="singleLevel"/>
    <w:tmpl w:val="4C5238FA"/>
    <w:lvl w:ilvl="0">
      <w:start w:val="3"/>
      <w:numFmt w:val="bullet"/>
      <w:lvlText w:val="-"/>
      <w:lvlJc w:val="left"/>
      <w:pPr>
        <w:tabs>
          <w:tab w:val="num" w:pos="1080"/>
        </w:tabs>
        <w:ind w:left="1080" w:hanging="360"/>
      </w:pPr>
      <w:rPr>
        <w:rFonts w:hint="default"/>
      </w:rPr>
    </w:lvl>
  </w:abstractNum>
  <w:abstractNum w:abstractNumId="2">
    <w:nsid w:val="06297FBC"/>
    <w:multiLevelType w:val="singleLevel"/>
    <w:tmpl w:val="4F063344"/>
    <w:lvl w:ilvl="0">
      <w:start w:val="13"/>
      <w:numFmt w:val="decimal"/>
      <w:lvlText w:val="%1. "/>
      <w:legacy w:legacy="1" w:legacySpace="0" w:legacyIndent="283"/>
      <w:lvlJc w:val="left"/>
      <w:pPr>
        <w:ind w:left="1003" w:hanging="283"/>
      </w:pPr>
      <w:rPr>
        <w:b w:val="0"/>
        <w:i w:val="0"/>
        <w:sz w:val="24"/>
      </w:rPr>
    </w:lvl>
  </w:abstractNum>
  <w:abstractNum w:abstractNumId="3">
    <w:nsid w:val="07A277EC"/>
    <w:multiLevelType w:val="singleLevel"/>
    <w:tmpl w:val="B99AB768"/>
    <w:lvl w:ilvl="0">
      <w:start w:val="1"/>
      <w:numFmt w:val="decimal"/>
      <w:lvlText w:val="%1)"/>
      <w:legacy w:legacy="1" w:legacySpace="0" w:legacyIndent="1069"/>
      <w:lvlJc w:val="left"/>
      <w:pPr>
        <w:ind w:left="1778" w:hanging="1069"/>
      </w:pPr>
    </w:lvl>
  </w:abstractNum>
  <w:abstractNum w:abstractNumId="4">
    <w:nsid w:val="07F45498"/>
    <w:multiLevelType w:val="multilevel"/>
    <w:tmpl w:val="4344F1FA"/>
    <w:lvl w:ilvl="0">
      <w:start w:val="1"/>
      <w:numFmt w:val="decimal"/>
      <w:lvlText w:val="%1."/>
      <w:lvlJc w:val="left"/>
      <w:pPr>
        <w:ind w:left="360" w:hanging="360"/>
      </w:pPr>
      <w:rPr>
        <w:b/>
      </w:rPr>
    </w:lvl>
    <w:lvl w:ilvl="1">
      <w:start w:val="5"/>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09496D3F"/>
    <w:multiLevelType w:val="singleLevel"/>
    <w:tmpl w:val="C980C670"/>
    <w:lvl w:ilvl="0">
      <w:start w:val="14"/>
      <w:numFmt w:val="decimal"/>
      <w:lvlText w:val="%1. "/>
      <w:legacy w:legacy="1" w:legacySpace="0" w:legacyIndent="283"/>
      <w:lvlJc w:val="left"/>
      <w:pPr>
        <w:ind w:left="1003" w:hanging="283"/>
      </w:pPr>
      <w:rPr>
        <w:b w:val="0"/>
        <w:i w:val="0"/>
        <w:sz w:val="24"/>
      </w:rPr>
    </w:lvl>
  </w:abstractNum>
  <w:abstractNum w:abstractNumId="6">
    <w:nsid w:val="122844F7"/>
    <w:multiLevelType w:val="hybridMultilevel"/>
    <w:tmpl w:val="F42C01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4510E20"/>
    <w:multiLevelType w:val="singleLevel"/>
    <w:tmpl w:val="24B81DB6"/>
    <w:lvl w:ilvl="0">
      <w:start w:val="6"/>
      <w:numFmt w:val="bullet"/>
      <w:lvlText w:val="-"/>
      <w:lvlJc w:val="left"/>
      <w:pPr>
        <w:tabs>
          <w:tab w:val="num" w:pos="1020"/>
        </w:tabs>
        <w:ind w:left="1020" w:hanging="360"/>
      </w:pPr>
      <w:rPr>
        <w:rFonts w:hint="default"/>
      </w:rPr>
    </w:lvl>
  </w:abstractNum>
  <w:abstractNum w:abstractNumId="8">
    <w:nsid w:val="166300A0"/>
    <w:multiLevelType w:val="singleLevel"/>
    <w:tmpl w:val="320EB4D6"/>
    <w:lvl w:ilvl="0">
      <w:start w:val="1"/>
      <w:numFmt w:val="decimal"/>
      <w:lvlText w:val="%1."/>
      <w:legacy w:legacy="1" w:legacySpace="0" w:legacyIndent="1069"/>
      <w:lvlJc w:val="left"/>
      <w:pPr>
        <w:ind w:left="1778" w:hanging="1069"/>
      </w:pPr>
    </w:lvl>
  </w:abstractNum>
  <w:abstractNum w:abstractNumId="9">
    <w:nsid w:val="16BB37A3"/>
    <w:multiLevelType w:val="multilevel"/>
    <w:tmpl w:val="460EE78E"/>
    <w:lvl w:ilvl="0">
      <w:start w:val="10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197E3C8D"/>
    <w:multiLevelType w:val="multilevel"/>
    <w:tmpl w:val="66D8E486"/>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2E903BF"/>
    <w:multiLevelType w:val="singleLevel"/>
    <w:tmpl w:val="0419000F"/>
    <w:lvl w:ilvl="0">
      <w:start w:val="1"/>
      <w:numFmt w:val="decimal"/>
      <w:lvlText w:val="%1."/>
      <w:lvlJc w:val="left"/>
      <w:pPr>
        <w:tabs>
          <w:tab w:val="num" w:pos="720"/>
        </w:tabs>
        <w:ind w:left="720" w:hanging="360"/>
      </w:pPr>
      <w:rPr>
        <w:rFonts w:hint="default"/>
      </w:rPr>
    </w:lvl>
  </w:abstractNum>
  <w:abstractNum w:abstractNumId="12">
    <w:nsid w:val="24592C8C"/>
    <w:multiLevelType w:val="multilevel"/>
    <w:tmpl w:val="4A0C34E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73D008D"/>
    <w:multiLevelType w:val="singleLevel"/>
    <w:tmpl w:val="2DA0CB48"/>
    <w:lvl w:ilvl="0">
      <w:start w:val="4"/>
      <w:numFmt w:val="decimal"/>
      <w:lvlText w:val="10.%1 "/>
      <w:legacy w:legacy="1" w:legacySpace="0" w:legacyIndent="283"/>
      <w:lvlJc w:val="left"/>
      <w:pPr>
        <w:ind w:left="943" w:hanging="283"/>
      </w:pPr>
      <w:rPr>
        <w:b w:val="0"/>
        <w:i w:val="0"/>
        <w:sz w:val="24"/>
      </w:rPr>
    </w:lvl>
  </w:abstractNum>
  <w:abstractNum w:abstractNumId="14">
    <w:nsid w:val="27E53920"/>
    <w:multiLevelType w:val="singleLevel"/>
    <w:tmpl w:val="F6BA0A3A"/>
    <w:lvl w:ilvl="0">
      <w:start w:val="3"/>
      <w:numFmt w:val="decimal"/>
      <w:lvlText w:val="10.%1 "/>
      <w:legacy w:legacy="1" w:legacySpace="0" w:legacyIndent="283"/>
      <w:lvlJc w:val="left"/>
      <w:pPr>
        <w:ind w:left="943" w:hanging="283"/>
      </w:pPr>
      <w:rPr>
        <w:b w:val="0"/>
        <w:i w:val="0"/>
        <w:sz w:val="24"/>
      </w:rPr>
    </w:lvl>
  </w:abstractNum>
  <w:abstractNum w:abstractNumId="15">
    <w:nsid w:val="3301760B"/>
    <w:multiLevelType w:val="multilevel"/>
    <w:tmpl w:val="CA26A8B8"/>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990"/>
        </w:tabs>
        <w:ind w:left="990" w:hanging="51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nsid w:val="332C55CA"/>
    <w:multiLevelType w:val="hybridMultilevel"/>
    <w:tmpl w:val="4BEE4F52"/>
    <w:lvl w:ilvl="0" w:tplc="FA926C26">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71602A0"/>
    <w:multiLevelType w:val="multilevel"/>
    <w:tmpl w:val="CB0E876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A936171"/>
    <w:multiLevelType w:val="singleLevel"/>
    <w:tmpl w:val="F942DEF8"/>
    <w:lvl w:ilvl="0">
      <w:start w:val="7"/>
      <w:numFmt w:val="decimal"/>
      <w:lvlText w:val="%1."/>
      <w:lvlJc w:val="left"/>
      <w:pPr>
        <w:tabs>
          <w:tab w:val="num" w:pos="720"/>
        </w:tabs>
        <w:ind w:left="720" w:hanging="360"/>
      </w:pPr>
      <w:rPr>
        <w:rFonts w:hint="default"/>
      </w:rPr>
    </w:lvl>
  </w:abstractNum>
  <w:abstractNum w:abstractNumId="19">
    <w:nsid w:val="3D1C2390"/>
    <w:multiLevelType w:val="hybridMultilevel"/>
    <w:tmpl w:val="9EF0F0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326016"/>
    <w:multiLevelType w:val="singleLevel"/>
    <w:tmpl w:val="D7B4A1CA"/>
    <w:lvl w:ilvl="0">
      <w:start w:val="2"/>
      <w:numFmt w:val="decimal"/>
      <w:lvlText w:val="%1."/>
      <w:lvlJc w:val="left"/>
      <w:pPr>
        <w:tabs>
          <w:tab w:val="num" w:pos="1005"/>
        </w:tabs>
        <w:ind w:left="1005" w:hanging="360"/>
      </w:pPr>
      <w:rPr>
        <w:rFonts w:hint="default"/>
      </w:rPr>
    </w:lvl>
  </w:abstractNum>
  <w:abstractNum w:abstractNumId="21">
    <w:nsid w:val="44147A02"/>
    <w:multiLevelType w:val="multilevel"/>
    <w:tmpl w:val="5E80EF4E"/>
    <w:lvl w:ilvl="0">
      <w:start w:val="1"/>
      <w:numFmt w:val="decimal"/>
      <w:lvlText w:val="%1."/>
      <w:lvlJc w:val="left"/>
      <w:pPr>
        <w:tabs>
          <w:tab w:val="num" w:pos="622"/>
        </w:tabs>
        <w:ind w:left="622" w:hanging="360"/>
      </w:pPr>
      <w:rPr>
        <w:rFonts w:hint="default"/>
      </w:rPr>
    </w:lvl>
    <w:lvl w:ilvl="1" w:tentative="1">
      <w:start w:val="1"/>
      <w:numFmt w:val="lowerLetter"/>
      <w:lvlText w:val="%2."/>
      <w:lvlJc w:val="left"/>
      <w:pPr>
        <w:tabs>
          <w:tab w:val="num" w:pos="1342"/>
        </w:tabs>
        <w:ind w:left="1342" w:hanging="360"/>
      </w:pPr>
    </w:lvl>
    <w:lvl w:ilvl="2" w:tentative="1">
      <w:start w:val="1"/>
      <w:numFmt w:val="lowerRoman"/>
      <w:lvlText w:val="%3."/>
      <w:lvlJc w:val="right"/>
      <w:pPr>
        <w:tabs>
          <w:tab w:val="num" w:pos="2062"/>
        </w:tabs>
        <w:ind w:left="2062" w:hanging="180"/>
      </w:pPr>
    </w:lvl>
    <w:lvl w:ilvl="3" w:tentative="1">
      <w:start w:val="1"/>
      <w:numFmt w:val="decimal"/>
      <w:lvlText w:val="%4."/>
      <w:lvlJc w:val="left"/>
      <w:pPr>
        <w:tabs>
          <w:tab w:val="num" w:pos="2782"/>
        </w:tabs>
        <w:ind w:left="2782" w:hanging="360"/>
      </w:pPr>
    </w:lvl>
    <w:lvl w:ilvl="4" w:tentative="1">
      <w:start w:val="1"/>
      <w:numFmt w:val="lowerLetter"/>
      <w:lvlText w:val="%5."/>
      <w:lvlJc w:val="left"/>
      <w:pPr>
        <w:tabs>
          <w:tab w:val="num" w:pos="3502"/>
        </w:tabs>
        <w:ind w:left="3502" w:hanging="360"/>
      </w:pPr>
    </w:lvl>
    <w:lvl w:ilvl="5" w:tentative="1">
      <w:start w:val="1"/>
      <w:numFmt w:val="lowerRoman"/>
      <w:lvlText w:val="%6."/>
      <w:lvlJc w:val="right"/>
      <w:pPr>
        <w:tabs>
          <w:tab w:val="num" w:pos="4222"/>
        </w:tabs>
        <w:ind w:left="4222" w:hanging="180"/>
      </w:pPr>
    </w:lvl>
    <w:lvl w:ilvl="6" w:tentative="1">
      <w:start w:val="1"/>
      <w:numFmt w:val="decimal"/>
      <w:lvlText w:val="%7."/>
      <w:lvlJc w:val="left"/>
      <w:pPr>
        <w:tabs>
          <w:tab w:val="num" w:pos="4942"/>
        </w:tabs>
        <w:ind w:left="4942" w:hanging="360"/>
      </w:pPr>
    </w:lvl>
    <w:lvl w:ilvl="7" w:tentative="1">
      <w:start w:val="1"/>
      <w:numFmt w:val="lowerLetter"/>
      <w:lvlText w:val="%8."/>
      <w:lvlJc w:val="left"/>
      <w:pPr>
        <w:tabs>
          <w:tab w:val="num" w:pos="5662"/>
        </w:tabs>
        <w:ind w:left="5662" w:hanging="360"/>
      </w:pPr>
    </w:lvl>
    <w:lvl w:ilvl="8" w:tentative="1">
      <w:start w:val="1"/>
      <w:numFmt w:val="lowerRoman"/>
      <w:lvlText w:val="%9."/>
      <w:lvlJc w:val="right"/>
      <w:pPr>
        <w:tabs>
          <w:tab w:val="num" w:pos="6382"/>
        </w:tabs>
        <w:ind w:left="6382" w:hanging="180"/>
      </w:pPr>
    </w:lvl>
  </w:abstractNum>
  <w:abstractNum w:abstractNumId="22">
    <w:nsid w:val="47F11A20"/>
    <w:multiLevelType w:val="singleLevel"/>
    <w:tmpl w:val="CE2E3D8C"/>
    <w:lvl w:ilvl="0">
      <w:start w:val="1"/>
      <w:numFmt w:val="decimal"/>
      <w:lvlText w:val="%1."/>
      <w:lvlJc w:val="left"/>
      <w:pPr>
        <w:tabs>
          <w:tab w:val="num" w:pos="360"/>
        </w:tabs>
        <w:ind w:left="360" w:hanging="360"/>
      </w:pPr>
      <w:rPr>
        <w:rFonts w:hint="default"/>
        <w:b/>
        <w:i/>
      </w:rPr>
    </w:lvl>
  </w:abstractNum>
  <w:abstractNum w:abstractNumId="23">
    <w:nsid w:val="49C1317F"/>
    <w:multiLevelType w:val="singleLevel"/>
    <w:tmpl w:val="4F063344"/>
    <w:lvl w:ilvl="0">
      <w:start w:val="13"/>
      <w:numFmt w:val="decimal"/>
      <w:lvlText w:val="%1. "/>
      <w:legacy w:legacy="1" w:legacySpace="0" w:legacyIndent="283"/>
      <w:lvlJc w:val="left"/>
      <w:pPr>
        <w:ind w:left="1003" w:hanging="283"/>
      </w:pPr>
      <w:rPr>
        <w:b w:val="0"/>
        <w:i w:val="0"/>
        <w:sz w:val="24"/>
      </w:rPr>
    </w:lvl>
  </w:abstractNum>
  <w:abstractNum w:abstractNumId="24">
    <w:nsid w:val="49E51F44"/>
    <w:multiLevelType w:val="hybridMultilevel"/>
    <w:tmpl w:val="B2C823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8E6BDE"/>
    <w:multiLevelType w:val="singleLevel"/>
    <w:tmpl w:val="F6BA0A3A"/>
    <w:lvl w:ilvl="0">
      <w:start w:val="3"/>
      <w:numFmt w:val="decimal"/>
      <w:lvlText w:val="10.%1 "/>
      <w:legacy w:legacy="1" w:legacySpace="0" w:legacyIndent="283"/>
      <w:lvlJc w:val="left"/>
      <w:pPr>
        <w:ind w:left="943" w:hanging="283"/>
      </w:pPr>
      <w:rPr>
        <w:b w:val="0"/>
        <w:i w:val="0"/>
        <w:sz w:val="24"/>
      </w:rPr>
    </w:lvl>
  </w:abstractNum>
  <w:abstractNum w:abstractNumId="26">
    <w:nsid w:val="4D7C57F2"/>
    <w:multiLevelType w:val="singleLevel"/>
    <w:tmpl w:val="71B82636"/>
    <w:lvl w:ilvl="0">
      <w:numFmt w:val="bullet"/>
      <w:lvlText w:val="-"/>
      <w:lvlJc w:val="left"/>
      <w:pPr>
        <w:tabs>
          <w:tab w:val="num" w:pos="704"/>
        </w:tabs>
        <w:ind w:left="704" w:hanging="360"/>
      </w:pPr>
      <w:rPr>
        <w:rFonts w:hint="default"/>
        <w:b w:val="0"/>
      </w:rPr>
    </w:lvl>
  </w:abstractNum>
  <w:abstractNum w:abstractNumId="27">
    <w:nsid w:val="4E025E85"/>
    <w:multiLevelType w:val="singleLevel"/>
    <w:tmpl w:val="B2D668FE"/>
    <w:lvl w:ilvl="0">
      <w:start w:val="6"/>
      <w:numFmt w:val="decimal"/>
      <w:lvlText w:val=""/>
      <w:lvlJc w:val="left"/>
      <w:pPr>
        <w:tabs>
          <w:tab w:val="num" w:pos="360"/>
        </w:tabs>
        <w:ind w:left="360" w:hanging="360"/>
      </w:pPr>
      <w:rPr>
        <w:rFonts w:hint="default"/>
        <w:sz w:val="27"/>
      </w:rPr>
    </w:lvl>
  </w:abstractNum>
  <w:abstractNum w:abstractNumId="28">
    <w:nsid w:val="510D1A2A"/>
    <w:multiLevelType w:val="hybridMultilevel"/>
    <w:tmpl w:val="9E9689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053CD8"/>
    <w:multiLevelType w:val="hybridMultilevel"/>
    <w:tmpl w:val="BD9A2F6E"/>
    <w:lvl w:ilvl="0" w:tplc="8DEAB5BE">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53B05301"/>
    <w:multiLevelType w:val="singleLevel"/>
    <w:tmpl w:val="2DA0CB48"/>
    <w:lvl w:ilvl="0">
      <w:start w:val="4"/>
      <w:numFmt w:val="decimal"/>
      <w:lvlText w:val="10.%1 "/>
      <w:legacy w:legacy="1" w:legacySpace="0" w:legacyIndent="283"/>
      <w:lvlJc w:val="left"/>
      <w:pPr>
        <w:ind w:left="943" w:hanging="283"/>
      </w:pPr>
      <w:rPr>
        <w:b w:val="0"/>
        <w:i w:val="0"/>
        <w:sz w:val="24"/>
      </w:rPr>
    </w:lvl>
  </w:abstractNum>
  <w:abstractNum w:abstractNumId="31">
    <w:nsid w:val="587712EE"/>
    <w:multiLevelType w:val="singleLevel"/>
    <w:tmpl w:val="EF24D916"/>
    <w:lvl w:ilvl="0">
      <w:start w:val="4"/>
      <w:numFmt w:val="decimal"/>
      <w:lvlText w:val="%1."/>
      <w:lvlJc w:val="left"/>
      <w:pPr>
        <w:tabs>
          <w:tab w:val="num" w:pos="465"/>
        </w:tabs>
        <w:ind w:left="465" w:hanging="360"/>
      </w:pPr>
      <w:rPr>
        <w:rFonts w:hint="default"/>
      </w:rPr>
    </w:lvl>
  </w:abstractNum>
  <w:abstractNum w:abstractNumId="32">
    <w:nsid w:val="611C289E"/>
    <w:multiLevelType w:val="singleLevel"/>
    <w:tmpl w:val="008C56AC"/>
    <w:lvl w:ilvl="0">
      <w:start w:val="1"/>
      <w:numFmt w:val="decimal"/>
      <w:lvlText w:val="%1."/>
      <w:lvlJc w:val="left"/>
      <w:pPr>
        <w:tabs>
          <w:tab w:val="num" w:pos="-66"/>
        </w:tabs>
        <w:ind w:left="-66" w:hanging="360"/>
      </w:pPr>
      <w:rPr>
        <w:rFonts w:hint="default"/>
      </w:rPr>
    </w:lvl>
  </w:abstractNum>
  <w:abstractNum w:abstractNumId="33">
    <w:nsid w:val="6EB45051"/>
    <w:multiLevelType w:val="singleLevel"/>
    <w:tmpl w:val="08F614BA"/>
    <w:lvl w:ilvl="0">
      <w:start w:val="12"/>
      <w:numFmt w:val="decimal"/>
      <w:lvlText w:val="%1."/>
      <w:lvlJc w:val="left"/>
      <w:pPr>
        <w:tabs>
          <w:tab w:val="num" w:pos="660"/>
        </w:tabs>
        <w:ind w:left="660" w:hanging="360"/>
      </w:pPr>
      <w:rPr>
        <w:rFonts w:hint="default"/>
      </w:rPr>
    </w:lvl>
  </w:abstractNum>
  <w:abstractNum w:abstractNumId="34">
    <w:nsid w:val="749A7873"/>
    <w:multiLevelType w:val="multilevel"/>
    <w:tmpl w:val="F8D0D15A"/>
    <w:lvl w:ilvl="0">
      <w:start w:val="5"/>
      <w:numFmt w:val="bullet"/>
      <w:lvlText w:val="-"/>
      <w:lvlJc w:val="left"/>
      <w:pPr>
        <w:tabs>
          <w:tab w:val="num" w:pos="1635"/>
        </w:tabs>
        <w:ind w:left="1635" w:hanging="915"/>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72A56A3"/>
    <w:multiLevelType w:val="multilevel"/>
    <w:tmpl w:val="C458F5BA"/>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nsid w:val="7AFD0667"/>
    <w:multiLevelType w:val="singleLevel"/>
    <w:tmpl w:val="B26696A8"/>
    <w:lvl w:ilvl="0">
      <w:start w:val="1"/>
      <w:numFmt w:val="decimal"/>
      <w:lvlText w:val="%1. "/>
      <w:legacy w:legacy="1" w:legacySpace="0" w:legacyIndent="283"/>
      <w:lvlJc w:val="left"/>
      <w:pPr>
        <w:ind w:left="283" w:hanging="283"/>
      </w:pPr>
      <w:rPr>
        <w:b w:val="0"/>
        <w:i w:val="0"/>
        <w:sz w:val="28"/>
      </w:rPr>
    </w:lvl>
  </w:abstractNum>
  <w:abstractNum w:abstractNumId="37">
    <w:nsid w:val="7EC64768"/>
    <w:multiLevelType w:val="hybridMultilevel"/>
    <w:tmpl w:val="136EE99C"/>
    <w:lvl w:ilvl="0" w:tplc="FFFFFFFF">
      <w:start w:val="2"/>
      <w:numFmt w:val="decimal"/>
      <w:lvlText w:val="%1."/>
      <w:lvlJc w:val="left"/>
      <w:pPr>
        <w:tabs>
          <w:tab w:val="num" w:pos="750"/>
        </w:tabs>
        <w:ind w:left="750" w:hanging="360"/>
      </w:pPr>
      <w:rPr>
        <w:rFonts w:hint="default"/>
      </w:rPr>
    </w:lvl>
    <w:lvl w:ilvl="1" w:tplc="FFFFFFFF" w:tentative="1">
      <w:start w:val="1"/>
      <w:numFmt w:val="lowerLetter"/>
      <w:lvlText w:val="%2."/>
      <w:lvlJc w:val="left"/>
      <w:pPr>
        <w:tabs>
          <w:tab w:val="num" w:pos="1470"/>
        </w:tabs>
        <w:ind w:left="1470" w:hanging="360"/>
      </w:pPr>
    </w:lvl>
    <w:lvl w:ilvl="2" w:tplc="FFFFFFFF" w:tentative="1">
      <w:start w:val="1"/>
      <w:numFmt w:val="lowerRoman"/>
      <w:lvlText w:val="%3."/>
      <w:lvlJc w:val="right"/>
      <w:pPr>
        <w:tabs>
          <w:tab w:val="num" w:pos="2190"/>
        </w:tabs>
        <w:ind w:left="2190" w:hanging="180"/>
      </w:p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38">
    <w:nsid w:val="7FF40CAA"/>
    <w:multiLevelType w:val="hybridMultilevel"/>
    <w:tmpl w:val="D61EECAA"/>
    <w:lvl w:ilvl="0" w:tplc="FFFFFFFF">
      <w:start w:val="2"/>
      <w:numFmt w:val="decimal"/>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
  </w:num>
  <w:num w:numId="4">
    <w:abstractNumId w:val="24"/>
  </w:num>
  <w:num w:numId="5">
    <w:abstractNumId w:val="7"/>
  </w:num>
  <w:num w:numId="6">
    <w:abstractNumId w:val="35"/>
  </w:num>
  <w:num w:numId="7">
    <w:abstractNumId w:val="18"/>
  </w:num>
  <w:num w:numId="8">
    <w:abstractNumId w:val="20"/>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0"/>
  </w:num>
  <w:num w:numId="12">
    <w:abstractNumId w:val="17"/>
  </w:num>
  <w:num w:numId="13">
    <w:abstractNumId w:val="15"/>
  </w:num>
  <w:num w:numId="14">
    <w:abstractNumId w:val="12"/>
  </w:num>
  <w:num w:numId="15">
    <w:abstractNumId w:val="27"/>
  </w:num>
  <w:num w:numId="16">
    <w:abstractNumId w:val="22"/>
  </w:num>
  <w:num w:numId="17">
    <w:abstractNumId w:val="0"/>
    <w:lvlOverride w:ilvl="0">
      <w:lvl w:ilvl="0">
        <w:start w:val="2"/>
        <w:numFmt w:val="bullet"/>
        <w:lvlText w:val="-"/>
        <w:legacy w:legacy="1" w:legacySpace="0" w:legacyIndent="360"/>
        <w:lvlJc w:val="left"/>
        <w:pPr>
          <w:ind w:left="360" w:hanging="360"/>
        </w:pPr>
      </w:lvl>
    </w:lvlOverride>
  </w:num>
  <w:num w:numId="18">
    <w:abstractNumId w:val="3"/>
  </w:num>
  <w:num w:numId="19">
    <w:abstractNumId w:val="25"/>
  </w:num>
  <w:num w:numId="20">
    <w:abstractNumId w:val="30"/>
  </w:num>
  <w:num w:numId="21">
    <w:abstractNumId w:val="2"/>
  </w:num>
  <w:num w:numId="22">
    <w:abstractNumId w:val="5"/>
  </w:num>
  <w:num w:numId="23">
    <w:abstractNumId w:val="14"/>
  </w:num>
  <w:num w:numId="24">
    <w:abstractNumId w:val="13"/>
  </w:num>
  <w:num w:numId="25">
    <w:abstractNumId w:val="23"/>
  </w:num>
  <w:num w:numId="26">
    <w:abstractNumId w:val="23"/>
    <w:lvlOverride w:ilvl="0">
      <w:lvl w:ilvl="0">
        <w:start w:val="14"/>
        <w:numFmt w:val="decimal"/>
        <w:lvlText w:val="%1. "/>
        <w:legacy w:legacy="1" w:legacySpace="0" w:legacyIndent="283"/>
        <w:lvlJc w:val="left"/>
        <w:pPr>
          <w:ind w:left="1003" w:hanging="283"/>
        </w:pPr>
        <w:rPr>
          <w:b w:val="0"/>
          <w:i w:val="0"/>
          <w:sz w:val="24"/>
        </w:rPr>
      </w:lvl>
    </w:lvlOverride>
  </w:num>
  <w:num w:numId="27">
    <w:abstractNumId w:val="8"/>
  </w:num>
  <w:num w:numId="28">
    <w:abstractNumId w:val="9"/>
  </w:num>
  <w:num w:numId="29">
    <w:abstractNumId w:val="36"/>
  </w:num>
  <w:num w:numId="30">
    <w:abstractNumId w:val="11"/>
  </w:num>
  <w:num w:numId="31">
    <w:abstractNumId w:val="31"/>
  </w:num>
  <w:num w:numId="32">
    <w:abstractNumId w:val="33"/>
  </w:num>
  <w:num w:numId="33">
    <w:abstractNumId w:val="26"/>
  </w:num>
  <w:num w:numId="34">
    <w:abstractNumId w:val="21"/>
  </w:num>
  <w:num w:numId="35">
    <w:abstractNumId w:val="38"/>
  </w:num>
  <w:num w:numId="36">
    <w:abstractNumId w:val="37"/>
  </w:num>
  <w:num w:numId="37">
    <w:abstractNumId w:val="6"/>
  </w:num>
  <w:num w:numId="38">
    <w:abstractNumId w:val="19"/>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35"/>
    <w:rsid w:val="000601A0"/>
    <w:rsid w:val="00077717"/>
    <w:rsid w:val="000970D6"/>
    <w:rsid w:val="000F1713"/>
    <w:rsid w:val="000F47A4"/>
    <w:rsid w:val="001305F1"/>
    <w:rsid w:val="00141B58"/>
    <w:rsid w:val="0020673C"/>
    <w:rsid w:val="00264A95"/>
    <w:rsid w:val="002752E7"/>
    <w:rsid w:val="002970FF"/>
    <w:rsid w:val="002C2AA1"/>
    <w:rsid w:val="00347EEB"/>
    <w:rsid w:val="0039073D"/>
    <w:rsid w:val="003E0C9A"/>
    <w:rsid w:val="00423D6F"/>
    <w:rsid w:val="0045100E"/>
    <w:rsid w:val="0046487E"/>
    <w:rsid w:val="004B1472"/>
    <w:rsid w:val="004C552C"/>
    <w:rsid w:val="004F6145"/>
    <w:rsid w:val="00501219"/>
    <w:rsid w:val="005419B7"/>
    <w:rsid w:val="00573CC8"/>
    <w:rsid w:val="00577931"/>
    <w:rsid w:val="00583F56"/>
    <w:rsid w:val="005F57B1"/>
    <w:rsid w:val="00622213"/>
    <w:rsid w:val="0069435F"/>
    <w:rsid w:val="006E3570"/>
    <w:rsid w:val="0070244D"/>
    <w:rsid w:val="00816402"/>
    <w:rsid w:val="008B12BB"/>
    <w:rsid w:val="008B6118"/>
    <w:rsid w:val="008E13F2"/>
    <w:rsid w:val="0093123E"/>
    <w:rsid w:val="009553D8"/>
    <w:rsid w:val="0095557E"/>
    <w:rsid w:val="009635B6"/>
    <w:rsid w:val="00971126"/>
    <w:rsid w:val="00A67DBC"/>
    <w:rsid w:val="00A72542"/>
    <w:rsid w:val="00A92586"/>
    <w:rsid w:val="00AC671A"/>
    <w:rsid w:val="00AD6A5E"/>
    <w:rsid w:val="00AD6E60"/>
    <w:rsid w:val="00AE675C"/>
    <w:rsid w:val="00B045A9"/>
    <w:rsid w:val="00B04F85"/>
    <w:rsid w:val="00B83E32"/>
    <w:rsid w:val="00BA160F"/>
    <w:rsid w:val="00BA7CD9"/>
    <w:rsid w:val="00BE2F78"/>
    <w:rsid w:val="00BE4452"/>
    <w:rsid w:val="00C0220F"/>
    <w:rsid w:val="00C328BB"/>
    <w:rsid w:val="00CE17AD"/>
    <w:rsid w:val="00DB624E"/>
    <w:rsid w:val="00DE4790"/>
    <w:rsid w:val="00E50FCE"/>
    <w:rsid w:val="00E75586"/>
    <w:rsid w:val="00E86284"/>
    <w:rsid w:val="00E9006A"/>
    <w:rsid w:val="00EB7F35"/>
    <w:rsid w:val="00F47F73"/>
    <w:rsid w:val="00FA0E1E"/>
    <w:rsid w:val="00FC0578"/>
    <w:rsid w:val="00FC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35"/>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qFormat/>
    <w:rsid w:val="00464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7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EB7F35"/>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69435F"/>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F47F73"/>
    <w:pPr>
      <w:spacing w:before="240" w:after="60"/>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B7F35"/>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EB7F35"/>
    <w:pPr>
      <w:spacing w:before="100" w:beforeAutospacing="1" w:after="100" w:afterAutospacing="1"/>
    </w:pPr>
  </w:style>
  <w:style w:type="paragraph" w:styleId="a4">
    <w:name w:val="Body Text Indent"/>
    <w:basedOn w:val="a"/>
    <w:link w:val="a5"/>
    <w:unhideWhenUsed/>
    <w:rsid w:val="00DE4790"/>
    <w:pPr>
      <w:spacing w:after="120"/>
      <w:ind w:left="283"/>
    </w:pPr>
    <w:rPr>
      <w:rFonts w:eastAsia="Times New Roman"/>
      <w:lang w:val="ru-RU" w:eastAsia="ru-RU"/>
    </w:rPr>
  </w:style>
  <w:style w:type="character" w:customStyle="1" w:styleId="a5">
    <w:name w:val="Основной текст с отступом Знак"/>
    <w:basedOn w:val="a0"/>
    <w:link w:val="a4"/>
    <w:rsid w:val="00DE4790"/>
    <w:rPr>
      <w:rFonts w:ascii="Times New Roman" w:eastAsia="Times New Roman" w:hAnsi="Times New Roman" w:cs="Times New Roman"/>
      <w:sz w:val="24"/>
      <w:szCs w:val="24"/>
      <w:lang w:eastAsia="ru-RU"/>
    </w:rPr>
  </w:style>
  <w:style w:type="character" w:styleId="a6">
    <w:name w:val="Hyperlink"/>
    <w:unhideWhenUsed/>
    <w:rsid w:val="00DE4790"/>
    <w:rPr>
      <w:color w:val="0000FF"/>
      <w:u w:val="single"/>
    </w:rPr>
  </w:style>
  <w:style w:type="paragraph" w:styleId="a7">
    <w:name w:val="header"/>
    <w:basedOn w:val="a"/>
    <w:link w:val="a8"/>
    <w:unhideWhenUsed/>
    <w:rsid w:val="006E3570"/>
    <w:pPr>
      <w:tabs>
        <w:tab w:val="center" w:pos="4677"/>
        <w:tab w:val="right" w:pos="9355"/>
      </w:tabs>
    </w:pPr>
  </w:style>
  <w:style w:type="character" w:customStyle="1" w:styleId="a8">
    <w:name w:val="Верхний колонтитул Знак"/>
    <w:basedOn w:val="a0"/>
    <w:link w:val="a7"/>
    <w:rsid w:val="006E3570"/>
    <w:rPr>
      <w:rFonts w:ascii="Times New Roman" w:eastAsiaTheme="minorEastAsia" w:hAnsi="Times New Roman" w:cs="Times New Roman"/>
      <w:sz w:val="24"/>
      <w:szCs w:val="24"/>
      <w:lang w:val="uk-UA" w:eastAsia="uk-UA"/>
    </w:rPr>
  </w:style>
  <w:style w:type="paragraph" w:styleId="a9">
    <w:name w:val="footer"/>
    <w:basedOn w:val="a"/>
    <w:link w:val="aa"/>
    <w:unhideWhenUsed/>
    <w:rsid w:val="006E3570"/>
    <w:pPr>
      <w:tabs>
        <w:tab w:val="center" w:pos="4677"/>
        <w:tab w:val="right" w:pos="9355"/>
      </w:tabs>
    </w:pPr>
  </w:style>
  <w:style w:type="character" w:customStyle="1" w:styleId="aa">
    <w:name w:val="Нижний колонтитул Знак"/>
    <w:basedOn w:val="a0"/>
    <w:link w:val="a9"/>
    <w:rsid w:val="006E3570"/>
    <w:rPr>
      <w:rFonts w:ascii="Times New Roman" w:eastAsiaTheme="minorEastAsia" w:hAnsi="Times New Roman" w:cs="Times New Roman"/>
      <w:sz w:val="24"/>
      <w:szCs w:val="24"/>
      <w:lang w:val="uk-UA" w:eastAsia="uk-UA"/>
    </w:rPr>
  </w:style>
  <w:style w:type="table" w:styleId="ab">
    <w:name w:val="Table Grid"/>
    <w:basedOn w:val="a1"/>
    <w:uiPriority w:val="39"/>
    <w:rsid w:val="002752E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752E7"/>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ad">
    <w:name w:val="annotation reference"/>
    <w:basedOn w:val="a0"/>
    <w:uiPriority w:val="99"/>
    <w:semiHidden/>
    <w:unhideWhenUsed/>
    <w:rsid w:val="00347EEB"/>
    <w:rPr>
      <w:sz w:val="16"/>
      <w:szCs w:val="16"/>
    </w:rPr>
  </w:style>
  <w:style w:type="paragraph" w:styleId="ae">
    <w:name w:val="annotation text"/>
    <w:basedOn w:val="a"/>
    <w:link w:val="af"/>
    <w:uiPriority w:val="99"/>
    <w:semiHidden/>
    <w:unhideWhenUsed/>
    <w:rsid w:val="00347EEB"/>
    <w:rPr>
      <w:sz w:val="20"/>
      <w:szCs w:val="20"/>
    </w:rPr>
  </w:style>
  <w:style w:type="character" w:customStyle="1" w:styleId="af">
    <w:name w:val="Текст примечания Знак"/>
    <w:basedOn w:val="a0"/>
    <w:link w:val="ae"/>
    <w:uiPriority w:val="99"/>
    <w:semiHidden/>
    <w:rsid w:val="00347EEB"/>
    <w:rPr>
      <w:rFonts w:ascii="Times New Roman" w:eastAsiaTheme="minorEastAsia" w:hAnsi="Times New Roman" w:cs="Times New Roman"/>
      <w:sz w:val="20"/>
      <w:szCs w:val="20"/>
      <w:lang w:val="uk-UA" w:eastAsia="uk-UA"/>
    </w:rPr>
  </w:style>
  <w:style w:type="paragraph" w:styleId="af0">
    <w:name w:val="annotation subject"/>
    <w:basedOn w:val="ae"/>
    <w:next w:val="ae"/>
    <w:link w:val="af1"/>
    <w:uiPriority w:val="99"/>
    <w:semiHidden/>
    <w:unhideWhenUsed/>
    <w:rsid w:val="00347EEB"/>
    <w:rPr>
      <w:b/>
      <w:bCs/>
    </w:rPr>
  </w:style>
  <w:style w:type="character" w:customStyle="1" w:styleId="af1">
    <w:name w:val="Тема примечания Знак"/>
    <w:basedOn w:val="af"/>
    <w:link w:val="af0"/>
    <w:uiPriority w:val="99"/>
    <w:semiHidden/>
    <w:rsid w:val="00347EEB"/>
    <w:rPr>
      <w:rFonts w:ascii="Times New Roman" w:eastAsiaTheme="minorEastAsia" w:hAnsi="Times New Roman" w:cs="Times New Roman"/>
      <w:b/>
      <w:bCs/>
      <w:sz w:val="20"/>
      <w:szCs w:val="20"/>
      <w:lang w:val="uk-UA" w:eastAsia="uk-UA"/>
    </w:rPr>
  </w:style>
  <w:style w:type="paragraph" w:styleId="af2">
    <w:name w:val="Balloon Text"/>
    <w:basedOn w:val="a"/>
    <w:link w:val="af3"/>
    <w:unhideWhenUsed/>
    <w:rsid w:val="00347EEB"/>
    <w:rPr>
      <w:rFonts w:ascii="Tahoma" w:hAnsi="Tahoma" w:cs="Tahoma"/>
      <w:sz w:val="16"/>
      <w:szCs w:val="16"/>
    </w:rPr>
  </w:style>
  <w:style w:type="character" w:customStyle="1" w:styleId="af3">
    <w:name w:val="Текст выноски Знак"/>
    <w:basedOn w:val="a0"/>
    <w:link w:val="af2"/>
    <w:rsid w:val="00347EEB"/>
    <w:rPr>
      <w:rFonts w:ascii="Tahoma" w:eastAsiaTheme="minorEastAsia" w:hAnsi="Tahoma" w:cs="Tahoma"/>
      <w:sz w:val="16"/>
      <w:szCs w:val="16"/>
      <w:lang w:val="uk-UA" w:eastAsia="uk-UA"/>
    </w:rPr>
  </w:style>
  <w:style w:type="character" w:customStyle="1" w:styleId="21">
    <w:name w:val="Основной текст (2)_"/>
    <w:basedOn w:val="a0"/>
    <w:link w:val="22"/>
    <w:rsid w:val="002970FF"/>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2970FF"/>
    <w:rPr>
      <w:rFonts w:ascii="Times New Roman" w:eastAsia="Times New Roman" w:hAnsi="Times New Roman" w:cs="Times New Roman"/>
      <w:b/>
      <w:bCs/>
      <w:sz w:val="26"/>
      <w:szCs w:val="26"/>
      <w:shd w:val="clear" w:color="auto" w:fill="FFFFFF"/>
    </w:rPr>
  </w:style>
  <w:style w:type="character" w:customStyle="1" w:styleId="25">
    <w:name w:val="Основной текст (2) + Полужирный"/>
    <w:basedOn w:val="21"/>
    <w:rsid w:val="002970F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5">
    <w:name w:val="Основной текст (5)_"/>
    <w:basedOn w:val="a0"/>
    <w:link w:val="50"/>
    <w:rsid w:val="002970FF"/>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970FF"/>
    <w:pPr>
      <w:widowControl w:val="0"/>
      <w:shd w:val="clear" w:color="auto" w:fill="FFFFFF"/>
      <w:spacing w:line="317" w:lineRule="exact"/>
      <w:jc w:val="both"/>
    </w:pPr>
    <w:rPr>
      <w:rFonts w:eastAsia="Times New Roman"/>
      <w:sz w:val="26"/>
      <w:szCs w:val="26"/>
      <w:lang w:val="ru-RU" w:eastAsia="en-US"/>
    </w:rPr>
  </w:style>
  <w:style w:type="paragraph" w:customStyle="1" w:styleId="24">
    <w:name w:val="Заголовок №2"/>
    <w:basedOn w:val="a"/>
    <w:link w:val="23"/>
    <w:rsid w:val="002970FF"/>
    <w:pPr>
      <w:widowControl w:val="0"/>
      <w:shd w:val="clear" w:color="auto" w:fill="FFFFFF"/>
      <w:spacing w:before="720" w:after="300" w:line="317" w:lineRule="exact"/>
      <w:jc w:val="center"/>
      <w:outlineLvl w:val="1"/>
    </w:pPr>
    <w:rPr>
      <w:rFonts w:eastAsia="Times New Roman"/>
      <w:b/>
      <w:bCs/>
      <w:sz w:val="26"/>
      <w:szCs w:val="26"/>
      <w:lang w:val="ru-RU" w:eastAsia="en-US"/>
    </w:rPr>
  </w:style>
  <w:style w:type="paragraph" w:customStyle="1" w:styleId="50">
    <w:name w:val="Основной текст (5)"/>
    <w:basedOn w:val="a"/>
    <w:link w:val="5"/>
    <w:rsid w:val="002970FF"/>
    <w:pPr>
      <w:widowControl w:val="0"/>
      <w:shd w:val="clear" w:color="auto" w:fill="FFFFFF"/>
      <w:spacing w:after="780" w:line="0" w:lineRule="atLeast"/>
      <w:jc w:val="both"/>
    </w:pPr>
    <w:rPr>
      <w:rFonts w:eastAsia="Times New Roman"/>
      <w:sz w:val="18"/>
      <w:szCs w:val="18"/>
      <w:lang w:val="ru-RU" w:eastAsia="en-US"/>
    </w:rPr>
  </w:style>
  <w:style w:type="paragraph" w:styleId="HTML">
    <w:name w:val="HTML Preformatted"/>
    <w:basedOn w:val="a"/>
    <w:link w:val="HTML0"/>
    <w:unhideWhenUsed/>
    <w:rsid w:val="0029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2970FF"/>
    <w:rPr>
      <w:rFonts w:ascii="Courier New" w:eastAsia="Times New Roman" w:hAnsi="Courier New" w:cs="Courier New"/>
      <w:color w:val="000000"/>
      <w:sz w:val="18"/>
      <w:szCs w:val="18"/>
      <w:lang w:eastAsia="ru-RU"/>
    </w:rPr>
  </w:style>
  <w:style w:type="character" w:customStyle="1" w:styleId="10">
    <w:name w:val="Заголовок 1 Знак"/>
    <w:basedOn w:val="a0"/>
    <w:link w:val="1"/>
    <w:rsid w:val="0046487E"/>
    <w:rPr>
      <w:rFonts w:asciiTheme="majorHAnsi" w:eastAsiaTheme="majorEastAsia" w:hAnsiTheme="majorHAnsi" w:cstheme="majorBidi"/>
      <w:b/>
      <w:bCs/>
      <w:color w:val="365F91" w:themeColor="accent1" w:themeShade="BF"/>
      <w:sz w:val="28"/>
      <w:szCs w:val="28"/>
      <w:lang w:val="uk-UA" w:eastAsia="uk-UA"/>
    </w:rPr>
  </w:style>
  <w:style w:type="paragraph" w:styleId="31">
    <w:name w:val="Body Text 3"/>
    <w:basedOn w:val="a"/>
    <w:link w:val="32"/>
    <w:uiPriority w:val="99"/>
    <w:semiHidden/>
    <w:unhideWhenUsed/>
    <w:rsid w:val="0046487E"/>
    <w:pPr>
      <w:spacing w:after="120"/>
    </w:pPr>
    <w:rPr>
      <w:sz w:val="16"/>
      <w:szCs w:val="16"/>
    </w:rPr>
  </w:style>
  <w:style w:type="character" w:customStyle="1" w:styleId="32">
    <w:name w:val="Основной текст 3 Знак"/>
    <w:basedOn w:val="a0"/>
    <w:link w:val="31"/>
    <w:uiPriority w:val="99"/>
    <w:semiHidden/>
    <w:rsid w:val="0046487E"/>
    <w:rPr>
      <w:rFonts w:ascii="Times New Roman" w:eastAsiaTheme="minorEastAsia" w:hAnsi="Times New Roman" w:cs="Times New Roman"/>
      <w:sz w:val="16"/>
      <w:szCs w:val="16"/>
      <w:lang w:val="uk-UA" w:eastAsia="uk-UA"/>
    </w:rPr>
  </w:style>
  <w:style w:type="character" w:customStyle="1" w:styleId="60">
    <w:name w:val="Заголовок 6 Знак"/>
    <w:basedOn w:val="a0"/>
    <w:link w:val="6"/>
    <w:uiPriority w:val="9"/>
    <w:semiHidden/>
    <w:rsid w:val="0069435F"/>
    <w:rPr>
      <w:rFonts w:asciiTheme="majorHAnsi" w:eastAsiaTheme="majorEastAsia" w:hAnsiTheme="majorHAnsi" w:cstheme="majorBidi"/>
      <w:i/>
      <w:iCs/>
      <w:color w:val="243F60" w:themeColor="accent1" w:themeShade="7F"/>
      <w:sz w:val="24"/>
      <w:szCs w:val="24"/>
      <w:lang w:val="uk-UA" w:eastAsia="uk-UA"/>
    </w:rPr>
  </w:style>
  <w:style w:type="paragraph" w:styleId="26">
    <w:name w:val="Body Text Indent 2"/>
    <w:basedOn w:val="a"/>
    <w:link w:val="27"/>
    <w:unhideWhenUsed/>
    <w:rsid w:val="0069435F"/>
    <w:pPr>
      <w:spacing w:after="120" w:line="480" w:lineRule="auto"/>
      <w:ind w:left="283"/>
    </w:pPr>
  </w:style>
  <w:style w:type="character" w:customStyle="1" w:styleId="27">
    <w:name w:val="Основной текст с отступом 2 Знак"/>
    <w:basedOn w:val="a0"/>
    <w:link w:val="26"/>
    <w:rsid w:val="0069435F"/>
    <w:rPr>
      <w:rFonts w:ascii="Times New Roman" w:eastAsiaTheme="minorEastAsia" w:hAnsi="Times New Roman" w:cs="Times New Roman"/>
      <w:sz w:val="24"/>
      <w:szCs w:val="24"/>
      <w:lang w:val="uk-UA" w:eastAsia="uk-UA"/>
    </w:rPr>
  </w:style>
  <w:style w:type="table" w:customStyle="1" w:styleId="11">
    <w:name w:val="Сетка таблицы1"/>
    <w:basedOn w:val="a1"/>
    <w:next w:val="ab"/>
    <w:uiPriority w:val="59"/>
    <w:rsid w:val="0069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47F73"/>
    <w:rPr>
      <w:rFonts w:asciiTheme="majorHAnsi" w:eastAsiaTheme="majorEastAsia" w:hAnsiTheme="majorHAnsi" w:cstheme="majorBidi"/>
      <w:b/>
      <w:bCs/>
      <w:color w:val="4F81BD" w:themeColor="accent1"/>
      <w:sz w:val="26"/>
      <w:szCs w:val="26"/>
      <w:lang w:val="uk-UA" w:eastAsia="uk-UA"/>
    </w:rPr>
  </w:style>
  <w:style w:type="paragraph" w:styleId="af4">
    <w:name w:val="Body Text"/>
    <w:basedOn w:val="a"/>
    <w:link w:val="af5"/>
    <w:unhideWhenUsed/>
    <w:rsid w:val="00F47F73"/>
    <w:pPr>
      <w:spacing w:after="120"/>
    </w:pPr>
  </w:style>
  <w:style w:type="character" w:customStyle="1" w:styleId="af5">
    <w:name w:val="Основной текст Знак"/>
    <w:basedOn w:val="a0"/>
    <w:link w:val="af4"/>
    <w:rsid w:val="00F47F73"/>
    <w:rPr>
      <w:rFonts w:ascii="Times New Roman" w:eastAsiaTheme="minorEastAsia" w:hAnsi="Times New Roman" w:cs="Times New Roman"/>
      <w:sz w:val="24"/>
      <w:szCs w:val="24"/>
      <w:lang w:val="uk-UA" w:eastAsia="uk-UA"/>
    </w:rPr>
  </w:style>
  <w:style w:type="character" w:customStyle="1" w:styleId="90">
    <w:name w:val="Заголовок 9 Знак"/>
    <w:basedOn w:val="a0"/>
    <w:link w:val="9"/>
    <w:rsid w:val="00F47F73"/>
    <w:rPr>
      <w:rFonts w:ascii="Arial" w:eastAsia="Times New Roman" w:hAnsi="Arial" w:cs="Arial"/>
      <w:lang w:eastAsia="ru-RU"/>
    </w:rPr>
  </w:style>
  <w:style w:type="numbering" w:customStyle="1" w:styleId="12">
    <w:name w:val="Нет списка1"/>
    <w:next w:val="a2"/>
    <w:uiPriority w:val="99"/>
    <w:semiHidden/>
    <w:unhideWhenUsed/>
    <w:rsid w:val="00F47F73"/>
  </w:style>
  <w:style w:type="paragraph" w:styleId="af6">
    <w:name w:val="Plain Text"/>
    <w:basedOn w:val="a"/>
    <w:link w:val="af7"/>
    <w:rsid w:val="00F47F73"/>
    <w:rPr>
      <w:rFonts w:ascii="Courier New" w:eastAsia="Times New Roman" w:hAnsi="Courier New"/>
      <w:sz w:val="20"/>
      <w:szCs w:val="20"/>
      <w:lang w:val="ru-RU" w:eastAsia="ru-RU"/>
    </w:rPr>
  </w:style>
  <w:style w:type="character" w:customStyle="1" w:styleId="af7">
    <w:name w:val="Текст Знак"/>
    <w:basedOn w:val="a0"/>
    <w:link w:val="af6"/>
    <w:rsid w:val="00F47F73"/>
    <w:rPr>
      <w:rFonts w:ascii="Courier New" w:eastAsia="Times New Roman" w:hAnsi="Courier New" w:cs="Times New Roman"/>
      <w:sz w:val="20"/>
      <w:szCs w:val="20"/>
      <w:lang w:eastAsia="ru-RU"/>
    </w:rPr>
  </w:style>
  <w:style w:type="paragraph" w:styleId="af8">
    <w:name w:val="Block Text"/>
    <w:basedOn w:val="a"/>
    <w:rsid w:val="00F47F73"/>
    <w:pPr>
      <w:widowControl w:val="0"/>
      <w:shd w:val="clear" w:color="auto" w:fill="FFFFFF"/>
      <w:tabs>
        <w:tab w:val="left" w:pos="5659"/>
      </w:tabs>
      <w:autoSpaceDE w:val="0"/>
      <w:autoSpaceDN w:val="0"/>
      <w:adjustRightInd w:val="0"/>
      <w:ind w:left="202" w:right="277"/>
      <w:jc w:val="both"/>
    </w:pPr>
    <w:rPr>
      <w:rFonts w:eastAsia="Times New Roman"/>
      <w:color w:val="000000"/>
      <w:sz w:val="23"/>
      <w:szCs w:val="20"/>
      <w:lang w:eastAsia="ru-RU"/>
    </w:rPr>
  </w:style>
  <w:style w:type="table" w:customStyle="1" w:styleId="28">
    <w:name w:val="Сетка таблицы2"/>
    <w:basedOn w:val="a1"/>
    <w:next w:val="ab"/>
    <w:rsid w:val="00F47F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
    <w:link w:val="2a"/>
    <w:rsid w:val="00F47F73"/>
    <w:pPr>
      <w:spacing w:after="120" w:line="480" w:lineRule="auto"/>
    </w:pPr>
    <w:rPr>
      <w:rFonts w:eastAsia="Times New Roman"/>
      <w:sz w:val="20"/>
      <w:szCs w:val="20"/>
      <w:lang w:val="ru-RU" w:eastAsia="ru-RU"/>
    </w:rPr>
  </w:style>
  <w:style w:type="character" w:customStyle="1" w:styleId="2a">
    <w:name w:val="Основной текст 2 Знак"/>
    <w:basedOn w:val="a0"/>
    <w:link w:val="29"/>
    <w:rsid w:val="00F47F73"/>
    <w:rPr>
      <w:rFonts w:ascii="Times New Roman" w:eastAsia="Times New Roman" w:hAnsi="Times New Roman" w:cs="Times New Roman"/>
      <w:sz w:val="20"/>
      <w:szCs w:val="20"/>
      <w:lang w:eastAsia="ru-RU"/>
    </w:rPr>
  </w:style>
  <w:style w:type="paragraph" w:styleId="33">
    <w:name w:val="Body Text Indent 3"/>
    <w:basedOn w:val="a"/>
    <w:link w:val="34"/>
    <w:rsid w:val="00F47F73"/>
    <w:pPr>
      <w:spacing w:after="120"/>
      <w:ind w:left="283"/>
    </w:pPr>
    <w:rPr>
      <w:rFonts w:eastAsia="Times New Roman"/>
      <w:sz w:val="16"/>
      <w:szCs w:val="16"/>
      <w:lang w:val="ru-RU" w:eastAsia="ru-RU"/>
    </w:rPr>
  </w:style>
  <w:style w:type="character" w:customStyle="1" w:styleId="34">
    <w:name w:val="Основной текст с отступом 3 Знак"/>
    <w:basedOn w:val="a0"/>
    <w:link w:val="33"/>
    <w:rsid w:val="00F47F7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F47F73"/>
    <w:rPr>
      <w:rFonts w:ascii="Verdana" w:eastAsia="Times New Roman" w:hAnsi="Verdana" w:cs="Verdana"/>
      <w:sz w:val="20"/>
      <w:szCs w:val="20"/>
      <w:lang w:val="en-US" w:eastAsia="en-US"/>
    </w:rPr>
  </w:style>
  <w:style w:type="paragraph" w:customStyle="1" w:styleId="NormalUkr">
    <w:name w:val="NormalUkr"/>
    <w:basedOn w:val="a"/>
    <w:rsid w:val="00F47F73"/>
    <w:rPr>
      <w:rFonts w:eastAsia="Times New Roman"/>
      <w:lang w:val="en-US" w:eastAsia="ru-RU"/>
    </w:rPr>
  </w:style>
  <w:style w:type="character" w:styleId="afa">
    <w:name w:val="Placeholder Text"/>
    <w:basedOn w:val="a0"/>
    <w:uiPriority w:val="99"/>
    <w:semiHidden/>
    <w:rsid w:val="00F47F73"/>
    <w:rPr>
      <w:color w:val="808080"/>
    </w:rPr>
  </w:style>
  <w:style w:type="character" w:styleId="afb">
    <w:name w:val="FollowedHyperlink"/>
    <w:basedOn w:val="a0"/>
    <w:uiPriority w:val="99"/>
    <w:semiHidden/>
    <w:unhideWhenUsed/>
    <w:rsid w:val="00F47F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35"/>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qFormat/>
    <w:rsid w:val="00464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7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EB7F35"/>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69435F"/>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F47F73"/>
    <w:pPr>
      <w:spacing w:before="240" w:after="60"/>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B7F35"/>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EB7F35"/>
    <w:pPr>
      <w:spacing w:before="100" w:beforeAutospacing="1" w:after="100" w:afterAutospacing="1"/>
    </w:pPr>
  </w:style>
  <w:style w:type="paragraph" w:styleId="a4">
    <w:name w:val="Body Text Indent"/>
    <w:basedOn w:val="a"/>
    <w:link w:val="a5"/>
    <w:unhideWhenUsed/>
    <w:rsid w:val="00DE4790"/>
    <w:pPr>
      <w:spacing w:after="120"/>
      <w:ind w:left="283"/>
    </w:pPr>
    <w:rPr>
      <w:rFonts w:eastAsia="Times New Roman"/>
      <w:lang w:val="ru-RU" w:eastAsia="ru-RU"/>
    </w:rPr>
  </w:style>
  <w:style w:type="character" w:customStyle="1" w:styleId="a5">
    <w:name w:val="Основной текст с отступом Знак"/>
    <w:basedOn w:val="a0"/>
    <w:link w:val="a4"/>
    <w:rsid w:val="00DE4790"/>
    <w:rPr>
      <w:rFonts w:ascii="Times New Roman" w:eastAsia="Times New Roman" w:hAnsi="Times New Roman" w:cs="Times New Roman"/>
      <w:sz w:val="24"/>
      <w:szCs w:val="24"/>
      <w:lang w:eastAsia="ru-RU"/>
    </w:rPr>
  </w:style>
  <w:style w:type="character" w:styleId="a6">
    <w:name w:val="Hyperlink"/>
    <w:unhideWhenUsed/>
    <w:rsid w:val="00DE4790"/>
    <w:rPr>
      <w:color w:val="0000FF"/>
      <w:u w:val="single"/>
    </w:rPr>
  </w:style>
  <w:style w:type="paragraph" w:styleId="a7">
    <w:name w:val="header"/>
    <w:basedOn w:val="a"/>
    <w:link w:val="a8"/>
    <w:unhideWhenUsed/>
    <w:rsid w:val="006E3570"/>
    <w:pPr>
      <w:tabs>
        <w:tab w:val="center" w:pos="4677"/>
        <w:tab w:val="right" w:pos="9355"/>
      </w:tabs>
    </w:pPr>
  </w:style>
  <w:style w:type="character" w:customStyle="1" w:styleId="a8">
    <w:name w:val="Верхний колонтитул Знак"/>
    <w:basedOn w:val="a0"/>
    <w:link w:val="a7"/>
    <w:rsid w:val="006E3570"/>
    <w:rPr>
      <w:rFonts w:ascii="Times New Roman" w:eastAsiaTheme="minorEastAsia" w:hAnsi="Times New Roman" w:cs="Times New Roman"/>
      <w:sz w:val="24"/>
      <w:szCs w:val="24"/>
      <w:lang w:val="uk-UA" w:eastAsia="uk-UA"/>
    </w:rPr>
  </w:style>
  <w:style w:type="paragraph" w:styleId="a9">
    <w:name w:val="footer"/>
    <w:basedOn w:val="a"/>
    <w:link w:val="aa"/>
    <w:unhideWhenUsed/>
    <w:rsid w:val="006E3570"/>
    <w:pPr>
      <w:tabs>
        <w:tab w:val="center" w:pos="4677"/>
        <w:tab w:val="right" w:pos="9355"/>
      </w:tabs>
    </w:pPr>
  </w:style>
  <w:style w:type="character" w:customStyle="1" w:styleId="aa">
    <w:name w:val="Нижний колонтитул Знак"/>
    <w:basedOn w:val="a0"/>
    <w:link w:val="a9"/>
    <w:rsid w:val="006E3570"/>
    <w:rPr>
      <w:rFonts w:ascii="Times New Roman" w:eastAsiaTheme="minorEastAsia" w:hAnsi="Times New Roman" w:cs="Times New Roman"/>
      <w:sz w:val="24"/>
      <w:szCs w:val="24"/>
      <w:lang w:val="uk-UA" w:eastAsia="uk-UA"/>
    </w:rPr>
  </w:style>
  <w:style w:type="table" w:styleId="ab">
    <w:name w:val="Table Grid"/>
    <w:basedOn w:val="a1"/>
    <w:uiPriority w:val="39"/>
    <w:rsid w:val="002752E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752E7"/>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ad">
    <w:name w:val="annotation reference"/>
    <w:basedOn w:val="a0"/>
    <w:uiPriority w:val="99"/>
    <w:semiHidden/>
    <w:unhideWhenUsed/>
    <w:rsid w:val="00347EEB"/>
    <w:rPr>
      <w:sz w:val="16"/>
      <w:szCs w:val="16"/>
    </w:rPr>
  </w:style>
  <w:style w:type="paragraph" w:styleId="ae">
    <w:name w:val="annotation text"/>
    <w:basedOn w:val="a"/>
    <w:link w:val="af"/>
    <w:uiPriority w:val="99"/>
    <w:semiHidden/>
    <w:unhideWhenUsed/>
    <w:rsid w:val="00347EEB"/>
    <w:rPr>
      <w:sz w:val="20"/>
      <w:szCs w:val="20"/>
    </w:rPr>
  </w:style>
  <w:style w:type="character" w:customStyle="1" w:styleId="af">
    <w:name w:val="Текст примечания Знак"/>
    <w:basedOn w:val="a0"/>
    <w:link w:val="ae"/>
    <w:uiPriority w:val="99"/>
    <w:semiHidden/>
    <w:rsid w:val="00347EEB"/>
    <w:rPr>
      <w:rFonts w:ascii="Times New Roman" w:eastAsiaTheme="minorEastAsia" w:hAnsi="Times New Roman" w:cs="Times New Roman"/>
      <w:sz w:val="20"/>
      <w:szCs w:val="20"/>
      <w:lang w:val="uk-UA" w:eastAsia="uk-UA"/>
    </w:rPr>
  </w:style>
  <w:style w:type="paragraph" w:styleId="af0">
    <w:name w:val="annotation subject"/>
    <w:basedOn w:val="ae"/>
    <w:next w:val="ae"/>
    <w:link w:val="af1"/>
    <w:uiPriority w:val="99"/>
    <w:semiHidden/>
    <w:unhideWhenUsed/>
    <w:rsid w:val="00347EEB"/>
    <w:rPr>
      <w:b/>
      <w:bCs/>
    </w:rPr>
  </w:style>
  <w:style w:type="character" w:customStyle="1" w:styleId="af1">
    <w:name w:val="Тема примечания Знак"/>
    <w:basedOn w:val="af"/>
    <w:link w:val="af0"/>
    <w:uiPriority w:val="99"/>
    <w:semiHidden/>
    <w:rsid w:val="00347EEB"/>
    <w:rPr>
      <w:rFonts w:ascii="Times New Roman" w:eastAsiaTheme="minorEastAsia" w:hAnsi="Times New Roman" w:cs="Times New Roman"/>
      <w:b/>
      <w:bCs/>
      <w:sz w:val="20"/>
      <w:szCs w:val="20"/>
      <w:lang w:val="uk-UA" w:eastAsia="uk-UA"/>
    </w:rPr>
  </w:style>
  <w:style w:type="paragraph" w:styleId="af2">
    <w:name w:val="Balloon Text"/>
    <w:basedOn w:val="a"/>
    <w:link w:val="af3"/>
    <w:unhideWhenUsed/>
    <w:rsid w:val="00347EEB"/>
    <w:rPr>
      <w:rFonts w:ascii="Tahoma" w:hAnsi="Tahoma" w:cs="Tahoma"/>
      <w:sz w:val="16"/>
      <w:szCs w:val="16"/>
    </w:rPr>
  </w:style>
  <w:style w:type="character" w:customStyle="1" w:styleId="af3">
    <w:name w:val="Текст выноски Знак"/>
    <w:basedOn w:val="a0"/>
    <w:link w:val="af2"/>
    <w:rsid w:val="00347EEB"/>
    <w:rPr>
      <w:rFonts w:ascii="Tahoma" w:eastAsiaTheme="minorEastAsia" w:hAnsi="Tahoma" w:cs="Tahoma"/>
      <w:sz w:val="16"/>
      <w:szCs w:val="16"/>
      <w:lang w:val="uk-UA" w:eastAsia="uk-UA"/>
    </w:rPr>
  </w:style>
  <w:style w:type="character" w:customStyle="1" w:styleId="21">
    <w:name w:val="Основной текст (2)_"/>
    <w:basedOn w:val="a0"/>
    <w:link w:val="22"/>
    <w:rsid w:val="002970FF"/>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2970FF"/>
    <w:rPr>
      <w:rFonts w:ascii="Times New Roman" w:eastAsia="Times New Roman" w:hAnsi="Times New Roman" w:cs="Times New Roman"/>
      <w:b/>
      <w:bCs/>
      <w:sz w:val="26"/>
      <w:szCs w:val="26"/>
      <w:shd w:val="clear" w:color="auto" w:fill="FFFFFF"/>
    </w:rPr>
  </w:style>
  <w:style w:type="character" w:customStyle="1" w:styleId="25">
    <w:name w:val="Основной текст (2) + Полужирный"/>
    <w:basedOn w:val="21"/>
    <w:rsid w:val="002970F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5">
    <w:name w:val="Основной текст (5)_"/>
    <w:basedOn w:val="a0"/>
    <w:link w:val="50"/>
    <w:rsid w:val="002970FF"/>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970FF"/>
    <w:pPr>
      <w:widowControl w:val="0"/>
      <w:shd w:val="clear" w:color="auto" w:fill="FFFFFF"/>
      <w:spacing w:line="317" w:lineRule="exact"/>
      <w:jc w:val="both"/>
    </w:pPr>
    <w:rPr>
      <w:rFonts w:eastAsia="Times New Roman"/>
      <w:sz w:val="26"/>
      <w:szCs w:val="26"/>
      <w:lang w:val="ru-RU" w:eastAsia="en-US"/>
    </w:rPr>
  </w:style>
  <w:style w:type="paragraph" w:customStyle="1" w:styleId="24">
    <w:name w:val="Заголовок №2"/>
    <w:basedOn w:val="a"/>
    <w:link w:val="23"/>
    <w:rsid w:val="002970FF"/>
    <w:pPr>
      <w:widowControl w:val="0"/>
      <w:shd w:val="clear" w:color="auto" w:fill="FFFFFF"/>
      <w:spacing w:before="720" w:after="300" w:line="317" w:lineRule="exact"/>
      <w:jc w:val="center"/>
      <w:outlineLvl w:val="1"/>
    </w:pPr>
    <w:rPr>
      <w:rFonts w:eastAsia="Times New Roman"/>
      <w:b/>
      <w:bCs/>
      <w:sz w:val="26"/>
      <w:szCs w:val="26"/>
      <w:lang w:val="ru-RU" w:eastAsia="en-US"/>
    </w:rPr>
  </w:style>
  <w:style w:type="paragraph" w:customStyle="1" w:styleId="50">
    <w:name w:val="Основной текст (5)"/>
    <w:basedOn w:val="a"/>
    <w:link w:val="5"/>
    <w:rsid w:val="002970FF"/>
    <w:pPr>
      <w:widowControl w:val="0"/>
      <w:shd w:val="clear" w:color="auto" w:fill="FFFFFF"/>
      <w:spacing w:after="780" w:line="0" w:lineRule="atLeast"/>
      <w:jc w:val="both"/>
    </w:pPr>
    <w:rPr>
      <w:rFonts w:eastAsia="Times New Roman"/>
      <w:sz w:val="18"/>
      <w:szCs w:val="18"/>
      <w:lang w:val="ru-RU" w:eastAsia="en-US"/>
    </w:rPr>
  </w:style>
  <w:style w:type="paragraph" w:styleId="HTML">
    <w:name w:val="HTML Preformatted"/>
    <w:basedOn w:val="a"/>
    <w:link w:val="HTML0"/>
    <w:unhideWhenUsed/>
    <w:rsid w:val="0029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2970FF"/>
    <w:rPr>
      <w:rFonts w:ascii="Courier New" w:eastAsia="Times New Roman" w:hAnsi="Courier New" w:cs="Courier New"/>
      <w:color w:val="000000"/>
      <w:sz w:val="18"/>
      <w:szCs w:val="18"/>
      <w:lang w:eastAsia="ru-RU"/>
    </w:rPr>
  </w:style>
  <w:style w:type="character" w:customStyle="1" w:styleId="10">
    <w:name w:val="Заголовок 1 Знак"/>
    <w:basedOn w:val="a0"/>
    <w:link w:val="1"/>
    <w:rsid w:val="0046487E"/>
    <w:rPr>
      <w:rFonts w:asciiTheme="majorHAnsi" w:eastAsiaTheme="majorEastAsia" w:hAnsiTheme="majorHAnsi" w:cstheme="majorBidi"/>
      <w:b/>
      <w:bCs/>
      <w:color w:val="365F91" w:themeColor="accent1" w:themeShade="BF"/>
      <w:sz w:val="28"/>
      <w:szCs w:val="28"/>
      <w:lang w:val="uk-UA" w:eastAsia="uk-UA"/>
    </w:rPr>
  </w:style>
  <w:style w:type="paragraph" w:styleId="31">
    <w:name w:val="Body Text 3"/>
    <w:basedOn w:val="a"/>
    <w:link w:val="32"/>
    <w:uiPriority w:val="99"/>
    <w:semiHidden/>
    <w:unhideWhenUsed/>
    <w:rsid w:val="0046487E"/>
    <w:pPr>
      <w:spacing w:after="120"/>
    </w:pPr>
    <w:rPr>
      <w:sz w:val="16"/>
      <w:szCs w:val="16"/>
    </w:rPr>
  </w:style>
  <w:style w:type="character" w:customStyle="1" w:styleId="32">
    <w:name w:val="Основной текст 3 Знак"/>
    <w:basedOn w:val="a0"/>
    <w:link w:val="31"/>
    <w:uiPriority w:val="99"/>
    <w:semiHidden/>
    <w:rsid w:val="0046487E"/>
    <w:rPr>
      <w:rFonts w:ascii="Times New Roman" w:eastAsiaTheme="minorEastAsia" w:hAnsi="Times New Roman" w:cs="Times New Roman"/>
      <w:sz w:val="16"/>
      <w:szCs w:val="16"/>
      <w:lang w:val="uk-UA" w:eastAsia="uk-UA"/>
    </w:rPr>
  </w:style>
  <w:style w:type="character" w:customStyle="1" w:styleId="60">
    <w:name w:val="Заголовок 6 Знак"/>
    <w:basedOn w:val="a0"/>
    <w:link w:val="6"/>
    <w:uiPriority w:val="9"/>
    <w:semiHidden/>
    <w:rsid w:val="0069435F"/>
    <w:rPr>
      <w:rFonts w:asciiTheme="majorHAnsi" w:eastAsiaTheme="majorEastAsia" w:hAnsiTheme="majorHAnsi" w:cstheme="majorBidi"/>
      <w:i/>
      <w:iCs/>
      <w:color w:val="243F60" w:themeColor="accent1" w:themeShade="7F"/>
      <w:sz w:val="24"/>
      <w:szCs w:val="24"/>
      <w:lang w:val="uk-UA" w:eastAsia="uk-UA"/>
    </w:rPr>
  </w:style>
  <w:style w:type="paragraph" w:styleId="26">
    <w:name w:val="Body Text Indent 2"/>
    <w:basedOn w:val="a"/>
    <w:link w:val="27"/>
    <w:unhideWhenUsed/>
    <w:rsid w:val="0069435F"/>
    <w:pPr>
      <w:spacing w:after="120" w:line="480" w:lineRule="auto"/>
      <w:ind w:left="283"/>
    </w:pPr>
  </w:style>
  <w:style w:type="character" w:customStyle="1" w:styleId="27">
    <w:name w:val="Основной текст с отступом 2 Знак"/>
    <w:basedOn w:val="a0"/>
    <w:link w:val="26"/>
    <w:rsid w:val="0069435F"/>
    <w:rPr>
      <w:rFonts w:ascii="Times New Roman" w:eastAsiaTheme="minorEastAsia" w:hAnsi="Times New Roman" w:cs="Times New Roman"/>
      <w:sz w:val="24"/>
      <w:szCs w:val="24"/>
      <w:lang w:val="uk-UA" w:eastAsia="uk-UA"/>
    </w:rPr>
  </w:style>
  <w:style w:type="table" w:customStyle="1" w:styleId="11">
    <w:name w:val="Сетка таблицы1"/>
    <w:basedOn w:val="a1"/>
    <w:next w:val="ab"/>
    <w:uiPriority w:val="59"/>
    <w:rsid w:val="0069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47F73"/>
    <w:rPr>
      <w:rFonts w:asciiTheme="majorHAnsi" w:eastAsiaTheme="majorEastAsia" w:hAnsiTheme="majorHAnsi" w:cstheme="majorBidi"/>
      <w:b/>
      <w:bCs/>
      <w:color w:val="4F81BD" w:themeColor="accent1"/>
      <w:sz w:val="26"/>
      <w:szCs w:val="26"/>
      <w:lang w:val="uk-UA" w:eastAsia="uk-UA"/>
    </w:rPr>
  </w:style>
  <w:style w:type="paragraph" w:styleId="af4">
    <w:name w:val="Body Text"/>
    <w:basedOn w:val="a"/>
    <w:link w:val="af5"/>
    <w:unhideWhenUsed/>
    <w:rsid w:val="00F47F73"/>
    <w:pPr>
      <w:spacing w:after="120"/>
    </w:pPr>
  </w:style>
  <w:style w:type="character" w:customStyle="1" w:styleId="af5">
    <w:name w:val="Основной текст Знак"/>
    <w:basedOn w:val="a0"/>
    <w:link w:val="af4"/>
    <w:rsid w:val="00F47F73"/>
    <w:rPr>
      <w:rFonts w:ascii="Times New Roman" w:eastAsiaTheme="minorEastAsia" w:hAnsi="Times New Roman" w:cs="Times New Roman"/>
      <w:sz w:val="24"/>
      <w:szCs w:val="24"/>
      <w:lang w:val="uk-UA" w:eastAsia="uk-UA"/>
    </w:rPr>
  </w:style>
  <w:style w:type="character" w:customStyle="1" w:styleId="90">
    <w:name w:val="Заголовок 9 Знак"/>
    <w:basedOn w:val="a0"/>
    <w:link w:val="9"/>
    <w:rsid w:val="00F47F73"/>
    <w:rPr>
      <w:rFonts w:ascii="Arial" w:eastAsia="Times New Roman" w:hAnsi="Arial" w:cs="Arial"/>
      <w:lang w:eastAsia="ru-RU"/>
    </w:rPr>
  </w:style>
  <w:style w:type="numbering" w:customStyle="1" w:styleId="12">
    <w:name w:val="Нет списка1"/>
    <w:next w:val="a2"/>
    <w:uiPriority w:val="99"/>
    <w:semiHidden/>
    <w:unhideWhenUsed/>
    <w:rsid w:val="00F47F73"/>
  </w:style>
  <w:style w:type="paragraph" w:styleId="af6">
    <w:name w:val="Plain Text"/>
    <w:basedOn w:val="a"/>
    <w:link w:val="af7"/>
    <w:rsid w:val="00F47F73"/>
    <w:rPr>
      <w:rFonts w:ascii="Courier New" w:eastAsia="Times New Roman" w:hAnsi="Courier New"/>
      <w:sz w:val="20"/>
      <w:szCs w:val="20"/>
      <w:lang w:val="ru-RU" w:eastAsia="ru-RU"/>
    </w:rPr>
  </w:style>
  <w:style w:type="character" w:customStyle="1" w:styleId="af7">
    <w:name w:val="Текст Знак"/>
    <w:basedOn w:val="a0"/>
    <w:link w:val="af6"/>
    <w:rsid w:val="00F47F73"/>
    <w:rPr>
      <w:rFonts w:ascii="Courier New" w:eastAsia="Times New Roman" w:hAnsi="Courier New" w:cs="Times New Roman"/>
      <w:sz w:val="20"/>
      <w:szCs w:val="20"/>
      <w:lang w:eastAsia="ru-RU"/>
    </w:rPr>
  </w:style>
  <w:style w:type="paragraph" w:styleId="af8">
    <w:name w:val="Block Text"/>
    <w:basedOn w:val="a"/>
    <w:rsid w:val="00F47F73"/>
    <w:pPr>
      <w:widowControl w:val="0"/>
      <w:shd w:val="clear" w:color="auto" w:fill="FFFFFF"/>
      <w:tabs>
        <w:tab w:val="left" w:pos="5659"/>
      </w:tabs>
      <w:autoSpaceDE w:val="0"/>
      <w:autoSpaceDN w:val="0"/>
      <w:adjustRightInd w:val="0"/>
      <w:ind w:left="202" w:right="277"/>
      <w:jc w:val="both"/>
    </w:pPr>
    <w:rPr>
      <w:rFonts w:eastAsia="Times New Roman"/>
      <w:color w:val="000000"/>
      <w:sz w:val="23"/>
      <w:szCs w:val="20"/>
      <w:lang w:eastAsia="ru-RU"/>
    </w:rPr>
  </w:style>
  <w:style w:type="table" w:customStyle="1" w:styleId="28">
    <w:name w:val="Сетка таблицы2"/>
    <w:basedOn w:val="a1"/>
    <w:next w:val="ab"/>
    <w:rsid w:val="00F47F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
    <w:link w:val="2a"/>
    <w:rsid w:val="00F47F73"/>
    <w:pPr>
      <w:spacing w:after="120" w:line="480" w:lineRule="auto"/>
    </w:pPr>
    <w:rPr>
      <w:rFonts w:eastAsia="Times New Roman"/>
      <w:sz w:val="20"/>
      <w:szCs w:val="20"/>
      <w:lang w:val="ru-RU" w:eastAsia="ru-RU"/>
    </w:rPr>
  </w:style>
  <w:style w:type="character" w:customStyle="1" w:styleId="2a">
    <w:name w:val="Основной текст 2 Знак"/>
    <w:basedOn w:val="a0"/>
    <w:link w:val="29"/>
    <w:rsid w:val="00F47F73"/>
    <w:rPr>
      <w:rFonts w:ascii="Times New Roman" w:eastAsia="Times New Roman" w:hAnsi="Times New Roman" w:cs="Times New Roman"/>
      <w:sz w:val="20"/>
      <w:szCs w:val="20"/>
      <w:lang w:eastAsia="ru-RU"/>
    </w:rPr>
  </w:style>
  <w:style w:type="paragraph" w:styleId="33">
    <w:name w:val="Body Text Indent 3"/>
    <w:basedOn w:val="a"/>
    <w:link w:val="34"/>
    <w:rsid w:val="00F47F73"/>
    <w:pPr>
      <w:spacing w:after="120"/>
      <w:ind w:left="283"/>
    </w:pPr>
    <w:rPr>
      <w:rFonts w:eastAsia="Times New Roman"/>
      <w:sz w:val="16"/>
      <w:szCs w:val="16"/>
      <w:lang w:val="ru-RU" w:eastAsia="ru-RU"/>
    </w:rPr>
  </w:style>
  <w:style w:type="character" w:customStyle="1" w:styleId="34">
    <w:name w:val="Основной текст с отступом 3 Знак"/>
    <w:basedOn w:val="a0"/>
    <w:link w:val="33"/>
    <w:rsid w:val="00F47F7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F47F73"/>
    <w:rPr>
      <w:rFonts w:ascii="Verdana" w:eastAsia="Times New Roman" w:hAnsi="Verdana" w:cs="Verdana"/>
      <w:sz w:val="20"/>
      <w:szCs w:val="20"/>
      <w:lang w:val="en-US" w:eastAsia="en-US"/>
    </w:rPr>
  </w:style>
  <w:style w:type="paragraph" w:customStyle="1" w:styleId="NormalUkr">
    <w:name w:val="NormalUkr"/>
    <w:basedOn w:val="a"/>
    <w:rsid w:val="00F47F73"/>
    <w:rPr>
      <w:rFonts w:eastAsia="Times New Roman"/>
      <w:lang w:val="en-US" w:eastAsia="ru-RU"/>
    </w:rPr>
  </w:style>
  <w:style w:type="character" w:styleId="afa">
    <w:name w:val="Placeholder Text"/>
    <w:basedOn w:val="a0"/>
    <w:uiPriority w:val="99"/>
    <w:semiHidden/>
    <w:rsid w:val="00F47F73"/>
    <w:rPr>
      <w:color w:val="808080"/>
    </w:rPr>
  </w:style>
  <w:style w:type="character" w:styleId="afb">
    <w:name w:val="FollowedHyperlink"/>
    <w:basedOn w:val="a0"/>
    <w:uiPriority w:val="99"/>
    <w:semiHidden/>
    <w:unhideWhenUsed/>
    <w:rsid w:val="00F47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8423">
      <w:bodyDiv w:val="1"/>
      <w:marLeft w:val="0"/>
      <w:marRight w:val="0"/>
      <w:marTop w:val="0"/>
      <w:marBottom w:val="0"/>
      <w:divBdr>
        <w:top w:val="none" w:sz="0" w:space="0" w:color="auto"/>
        <w:left w:val="none" w:sz="0" w:space="0" w:color="auto"/>
        <w:bottom w:val="none" w:sz="0" w:space="0" w:color="auto"/>
        <w:right w:val="none" w:sz="0" w:space="0" w:color="auto"/>
      </w:divBdr>
    </w:div>
    <w:div w:id="465977814">
      <w:bodyDiv w:val="1"/>
      <w:marLeft w:val="0"/>
      <w:marRight w:val="0"/>
      <w:marTop w:val="0"/>
      <w:marBottom w:val="0"/>
      <w:divBdr>
        <w:top w:val="none" w:sz="0" w:space="0" w:color="auto"/>
        <w:left w:val="none" w:sz="0" w:space="0" w:color="auto"/>
        <w:bottom w:val="none" w:sz="0" w:space="0" w:color="auto"/>
        <w:right w:val="none" w:sz="0" w:space="0" w:color="auto"/>
      </w:divBdr>
    </w:div>
    <w:div w:id="649334852">
      <w:bodyDiv w:val="1"/>
      <w:marLeft w:val="0"/>
      <w:marRight w:val="0"/>
      <w:marTop w:val="0"/>
      <w:marBottom w:val="0"/>
      <w:divBdr>
        <w:top w:val="none" w:sz="0" w:space="0" w:color="auto"/>
        <w:left w:val="none" w:sz="0" w:space="0" w:color="auto"/>
        <w:bottom w:val="none" w:sz="0" w:space="0" w:color="auto"/>
        <w:right w:val="none" w:sz="0" w:space="0" w:color="auto"/>
      </w:divBdr>
    </w:div>
    <w:div w:id="789015067">
      <w:bodyDiv w:val="1"/>
      <w:marLeft w:val="0"/>
      <w:marRight w:val="0"/>
      <w:marTop w:val="0"/>
      <w:marBottom w:val="0"/>
      <w:divBdr>
        <w:top w:val="none" w:sz="0" w:space="0" w:color="auto"/>
        <w:left w:val="none" w:sz="0" w:space="0" w:color="auto"/>
        <w:bottom w:val="none" w:sz="0" w:space="0" w:color="auto"/>
        <w:right w:val="none" w:sz="0" w:space="0" w:color="auto"/>
      </w:divBdr>
    </w:div>
    <w:div w:id="817264170">
      <w:bodyDiv w:val="1"/>
      <w:marLeft w:val="0"/>
      <w:marRight w:val="0"/>
      <w:marTop w:val="0"/>
      <w:marBottom w:val="0"/>
      <w:divBdr>
        <w:top w:val="none" w:sz="0" w:space="0" w:color="auto"/>
        <w:left w:val="none" w:sz="0" w:space="0" w:color="auto"/>
        <w:bottom w:val="none" w:sz="0" w:space="0" w:color="auto"/>
        <w:right w:val="none" w:sz="0" w:space="0" w:color="auto"/>
      </w:divBdr>
    </w:div>
    <w:div w:id="822281416">
      <w:bodyDiv w:val="1"/>
      <w:marLeft w:val="0"/>
      <w:marRight w:val="0"/>
      <w:marTop w:val="0"/>
      <w:marBottom w:val="0"/>
      <w:divBdr>
        <w:top w:val="none" w:sz="0" w:space="0" w:color="auto"/>
        <w:left w:val="none" w:sz="0" w:space="0" w:color="auto"/>
        <w:bottom w:val="none" w:sz="0" w:space="0" w:color="auto"/>
        <w:right w:val="none" w:sz="0" w:space="0" w:color="auto"/>
      </w:divBdr>
    </w:div>
    <w:div w:id="1027564425">
      <w:bodyDiv w:val="1"/>
      <w:marLeft w:val="0"/>
      <w:marRight w:val="0"/>
      <w:marTop w:val="0"/>
      <w:marBottom w:val="0"/>
      <w:divBdr>
        <w:top w:val="none" w:sz="0" w:space="0" w:color="auto"/>
        <w:left w:val="none" w:sz="0" w:space="0" w:color="auto"/>
        <w:bottom w:val="none" w:sz="0" w:space="0" w:color="auto"/>
        <w:right w:val="none" w:sz="0" w:space="0" w:color="auto"/>
      </w:divBdr>
    </w:div>
    <w:div w:id="1093936134">
      <w:bodyDiv w:val="1"/>
      <w:marLeft w:val="0"/>
      <w:marRight w:val="0"/>
      <w:marTop w:val="0"/>
      <w:marBottom w:val="0"/>
      <w:divBdr>
        <w:top w:val="none" w:sz="0" w:space="0" w:color="auto"/>
        <w:left w:val="none" w:sz="0" w:space="0" w:color="auto"/>
        <w:bottom w:val="none" w:sz="0" w:space="0" w:color="auto"/>
        <w:right w:val="none" w:sz="0" w:space="0" w:color="auto"/>
      </w:divBdr>
    </w:div>
    <w:div w:id="1230269344">
      <w:bodyDiv w:val="1"/>
      <w:marLeft w:val="0"/>
      <w:marRight w:val="0"/>
      <w:marTop w:val="0"/>
      <w:marBottom w:val="0"/>
      <w:divBdr>
        <w:top w:val="none" w:sz="0" w:space="0" w:color="auto"/>
        <w:left w:val="none" w:sz="0" w:space="0" w:color="auto"/>
        <w:bottom w:val="none" w:sz="0" w:space="0" w:color="auto"/>
        <w:right w:val="none" w:sz="0" w:space="0" w:color="auto"/>
      </w:divBdr>
    </w:div>
    <w:div w:id="1307659827">
      <w:bodyDiv w:val="1"/>
      <w:marLeft w:val="0"/>
      <w:marRight w:val="0"/>
      <w:marTop w:val="0"/>
      <w:marBottom w:val="0"/>
      <w:divBdr>
        <w:top w:val="none" w:sz="0" w:space="0" w:color="auto"/>
        <w:left w:val="none" w:sz="0" w:space="0" w:color="auto"/>
        <w:bottom w:val="none" w:sz="0" w:space="0" w:color="auto"/>
        <w:right w:val="none" w:sz="0" w:space="0" w:color="auto"/>
      </w:divBdr>
    </w:div>
    <w:div w:id="1514222818">
      <w:bodyDiv w:val="1"/>
      <w:marLeft w:val="0"/>
      <w:marRight w:val="0"/>
      <w:marTop w:val="0"/>
      <w:marBottom w:val="0"/>
      <w:divBdr>
        <w:top w:val="none" w:sz="0" w:space="0" w:color="auto"/>
        <w:left w:val="none" w:sz="0" w:space="0" w:color="auto"/>
        <w:bottom w:val="none" w:sz="0" w:space="0" w:color="auto"/>
        <w:right w:val="none" w:sz="0" w:space="0" w:color="auto"/>
      </w:divBdr>
    </w:div>
    <w:div w:id="1570461434">
      <w:bodyDiv w:val="1"/>
      <w:marLeft w:val="0"/>
      <w:marRight w:val="0"/>
      <w:marTop w:val="0"/>
      <w:marBottom w:val="0"/>
      <w:divBdr>
        <w:top w:val="none" w:sz="0" w:space="0" w:color="auto"/>
        <w:left w:val="none" w:sz="0" w:space="0" w:color="auto"/>
        <w:bottom w:val="none" w:sz="0" w:space="0" w:color="auto"/>
        <w:right w:val="none" w:sz="0" w:space="0" w:color="auto"/>
      </w:divBdr>
    </w:div>
    <w:div w:id="1844012402">
      <w:bodyDiv w:val="1"/>
      <w:marLeft w:val="0"/>
      <w:marRight w:val="0"/>
      <w:marTop w:val="0"/>
      <w:marBottom w:val="0"/>
      <w:divBdr>
        <w:top w:val="none" w:sz="0" w:space="0" w:color="auto"/>
        <w:left w:val="none" w:sz="0" w:space="0" w:color="auto"/>
        <w:bottom w:val="none" w:sz="0" w:space="0" w:color="auto"/>
        <w:right w:val="none" w:sz="0" w:space="0" w:color="auto"/>
      </w:divBdr>
    </w:div>
    <w:div w:id="1893808001">
      <w:bodyDiv w:val="1"/>
      <w:marLeft w:val="0"/>
      <w:marRight w:val="0"/>
      <w:marTop w:val="0"/>
      <w:marBottom w:val="0"/>
      <w:divBdr>
        <w:top w:val="none" w:sz="0" w:space="0" w:color="auto"/>
        <w:left w:val="none" w:sz="0" w:space="0" w:color="auto"/>
        <w:bottom w:val="none" w:sz="0" w:space="0" w:color="auto"/>
        <w:right w:val="none" w:sz="0" w:space="0" w:color="auto"/>
      </w:divBdr>
    </w:div>
    <w:div w:id="2102288803">
      <w:bodyDiv w:val="1"/>
      <w:marLeft w:val="0"/>
      <w:marRight w:val="0"/>
      <w:marTop w:val="0"/>
      <w:marBottom w:val="0"/>
      <w:divBdr>
        <w:top w:val="none" w:sz="0" w:space="0" w:color="auto"/>
        <w:left w:val="none" w:sz="0" w:space="0" w:color="auto"/>
        <w:bottom w:val="none" w:sz="0" w:space="0" w:color="auto"/>
        <w:right w:val="none" w:sz="0" w:space="0" w:color="auto"/>
      </w:divBdr>
    </w:div>
    <w:div w:id="21219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nc@ce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6649C-CB08-4BAE-A2AD-562C0FA5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4328</Words>
  <Characters>24673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Plahtiy Evgeniy</dc:creator>
  <cp:lastModifiedBy>Plahtiy Evgeniy</cp:lastModifiedBy>
  <cp:revision>3</cp:revision>
  <cp:lastPrinted>2019-12-03T08:52:00Z</cp:lastPrinted>
  <dcterms:created xsi:type="dcterms:W3CDTF">2019-12-17T10:53:00Z</dcterms:created>
  <dcterms:modified xsi:type="dcterms:W3CDTF">2019-12-17T10:54:00Z</dcterms:modified>
</cp:coreProperties>
</file>